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DFC4" w14:textId="77777777" w:rsidR="00054195" w:rsidRPr="00054195" w:rsidRDefault="00054195" w:rsidP="00054195">
      <w:pPr>
        <w:tabs>
          <w:tab w:val="left" w:pos="567"/>
        </w:tabs>
        <w:jc w:val="both"/>
        <w:rPr>
          <w:b/>
          <w:lang w:eastAsia="en-US"/>
        </w:rPr>
      </w:pPr>
      <w:r w:rsidRPr="00054195">
        <w:rPr>
          <w:b/>
          <w:lang w:eastAsia="en-US"/>
        </w:rPr>
        <w:t xml:space="preserve">                                                                      ЗАТВЕРДЖЕНО</w:t>
      </w:r>
    </w:p>
    <w:p w14:paraId="22160B31" w14:textId="77777777" w:rsidR="00054195" w:rsidRPr="00054195" w:rsidRDefault="00054195" w:rsidP="00054195">
      <w:pPr>
        <w:tabs>
          <w:tab w:val="left" w:pos="567"/>
        </w:tabs>
        <w:ind w:left="4111"/>
        <w:jc w:val="both"/>
        <w:rPr>
          <w:lang w:eastAsia="en-US"/>
        </w:rPr>
      </w:pPr>
    </w:p>
    <w:p w14:paraId="42B817FD" w14:textId="7578ED1F" w:rsidR="00054195" w:rsidRPr="00054195" w:rsidRDefault="00054195" w:rsidP="00054195">
      <w:pPr>
        <w:tabs>
          <w:tab w:val="left" w:pos="567"/>
        </w:tabs>
        <w:ind w:left="4111"/>
        <w:jc w:val="both"/>
        <w:rPr>
          <w:lang w:val="ru-RU" w:eastAsia="en-US"/>
        </w:rPr>
      </w:pPr>
      <w:r w:rsidRPr="00054195">
        <w:rPr>
          <w:lang w:eastAsia="en-US"/>
        </w:rPr>
        <w:t xml:space="preserve">Рішенням </w:t>
      </w:r>
      <w:sdt>
        <w:sdtPr>
          <w:rPr>
            <w:color w:val="000000" w:themeColor="text1"/>
            <w:lang w:eastAsia="en-US"/>
          </w:rPr>
          <w:id w:val="412742370"/>
          <w:placeholder>
            <w:docPart w:val="A84B7841A3DA4824AA7FFB7EBD3C5E49"/>
          </w:placeholder>
          <w:dropDownList>
            <w:listItem w:displayText="Обрати необхідне" w:value="Обрати необхідне"/>
            <w:listItem w:displayText="Правління" w:value="Правління"/>
            <w:listItem w:displayText="Наглядової Ради" w:value="Наглядової Ради"/>
            <w:listItem w:displayText="Загальних зборів" w:value="Загальних зборів"/>
          </w:dropDownList>
        </w:sdtPr>
        <w:sdtContent>
          <w:r>
            <w:rPr>
              <w:color w:val="000000" w:themeColor="text1"/>
              <w:lang w:eastAsia="en-US"/>
            </w:rPr>
            <w:t>Наглядової Ради</w:t>
          </w:r>
        </w:sdtContent>
      </w:sdt>
    </w:p>
    <w:p w14:paraId="2B7D2B4D" w14:textId="77777777" w:rsidR="00054195" w:rsidRPr="00054195" w:rsidRDefault="00054195" w:rsidP="00054195">
      <w:pPr>
        <w:tabs>
          <w:tab w:val="left" w:pos="567"/>
        </w:tabs>
        <w:ind w:left="4111"/>
        <w:jc w:val="both"/>
        <w:rPr>
          <w:lang w:eastAsia="en-US"/>
        </w:rPr>
      </w:pPr>
      <w:r w:rsidRPr="00054195">
        <w:rPr>
          <w:lang w:eastAsia="en-US"/>
        </w:rPr>
        <w:t>ПУБЛІЧНОГО АКЦІОНЕРНОГО ТОВАРИСТВА</w:t>
      </w:r>
    </w:p>
    <w:p w14:paraId="7BF2F7CB" w14:textId="77777777" w:rsidR="00054195" w:rsidRPr="00054195" w:rsidRDefault="00054195" w:rsidP="00054195">
      <w:pPr>
        <w:tabs>
          <w:tab w:val="left" w:pos="567"/>
        </w:tabs>
        <w:ind w:left="4111"/>
        <w:jc w:val="both"/>
        <w:rPr>
          <w:lang w:eastAsia="en-US"/>
        </w:rPr>
      </w:pPr>
      <w:r w:rsidRPr="00054195">
        <w:rPr>
          <w:lang w:eastAsia="en-US"/>
        </w:rPr>
        <w:t>АКЦІОНЕРНИЙ БАНК «ПІВДЕННИЙ»</w:t>
      </w:r>
    </w:p>
    <w:p w14:paraId="33192A3F" w14:textId="77777777" w:rsidR="00054195" w:rsidRPr="00054195" w:rsidRDefault="00054195" w:rsidP="00054195">
      <w:pPr>
        <w:tabs>
          <w:tab w:val="left" w:pos="567"/>
        </w:tabs>
        <w:ind w:left="4111"/>
        <w:jc w:val="both"/>
        <w:rPr>
          <w:lang w:eastAsia="en-US"/>
        </w:rPr>
      </w:pPr>
    </w:p>
    <w:p w14:paraId="67768455" w14:textId="221F5179" w:rsidR="00054195" w:rsidRPr="007C6C15" w:rsidRDefault="00000000" w:rsidP="00054195">
      <w:pPr>
        <w:tabs>
          <w:tab w:val="left" w:pos="567"/>
        </w:tabs>
        <w:ind w:left="4111"/>
        <w:jc w:val="both"/>
        <w:rPr>
          <w:lang w:eastAsia="en-US"/>
        </w:rPr>
      </w:pPr>
      <w:sdt>
        <w:sdtPr>
          <w:rPr>
            <w:lang w:eastAsia="en-US"/>
          </w:rPr>
          <w:id w:val="1378363019"/>
          <w:placeholder>
            <w:docPart w:val="9A8EF8156C6E4B1F987BC7A18B009806"/>
          </w:placeholder>
          <w:dropDownList>
            <w:listItem w:displayText="Обрати необхідне" w:value="Обрати необхідне"/>
            <w:listItem w:displayText="Протокол" w:value="Протокол"/>
            <w:listItem w:displayText="Рішення" w:value="Рішення"/>
          </w:dropDownList>
        </w:sdtPr>
        <w:sdtContent>
          <w:r w:rsidR="00054195">
            <w:rPr>
              <w:lang w:eastAsia="en-US"/>
            </w:rPr>
            <w:t>Рішення</w:t>
          </w:r>
        </w:sdtContent>
      </w:sdt>
      <w:r w:rsidR="00054195" w:rsidRPr="00054195">
        <w:rPr>
          <w:lang w:eastAsia="en-US"/>
        </w:rPr>
        <w:t xml:space="preserve"> </w:t>
      </w:r>
      <w:r w:rsidR="00054195" w:rsidRPr="007C6C15">
        <w:rPr>
          <w:lang w:eastAsia="en-US"/>
        </w:rPr>
        <w:t>№</w:t>
      </w:r>
      <w:r w:rsidR="00054195" w:rsidRPr="007C6C15" w:rsidDel="00BA3A48">
        <w:rPr>
          <w:lang w:eastAsia="en-US"/>
        </w:rPr>
        <w:t xml:space="preserve"> </w:t>
      </w:r>
      <w:r w:rsidR="007C6C15">
        <w:rPr>
          <w:lang w:eastAsia="en-US"/>
        </w:rPr>
        <w:t>233 в</w:t>
      </w:r>
      <w:r w:rsidR="00054195" w:rsidRPr="007C6C15">
        <w:rPr>
          <w:lang w:eastAsia="en-US"/>
        </w:rPr>
        <w:t xml:space="preserve">ід </w:t>
      </w:r>
      <w:r w:rsidR="007C6C15">
        <w:rPr>
          <w:lang w:eastAsia="en-US"/>
        </w:rPr>
        <w:t>25</w:t>
      </w:r>
      <w:r w:rsidR="00054195" w:rsidRPr="007C6C15">
        <w:rPr>
          <w:lang w:eastAsia="en-US"/>
        </w:rPr>
        <w:t xml:space="preserve"> </w:t>
      </w:r>
      <w:r w:rsidR="007C6C15">
        <w:rPr>
          <w:lang w:eastAsia="en-US"/>
        </w:rPr>
        <w:t>листопада</w:t>
      </w:r>
      <w:r w:rsidR="00054195" w:rsidRPr="007C6C15">
        <w:rPr>
          <w:lang w:eastAsia="en-US"/>
        </w:rPr>
        <w:t xml:space="preserve"> 202</w:t>
      </w:r>
      <w:r w:rsidR="00855FB3" w:rsidRPr="007C6C15">
        <w:rPr>
          <w:lang w:eastAsia="en-US"/>
        </w:rPr>
        <w:t>5</w:t>
      </w:r>
      <w:r w:rsidR="00054195" w:rsidRPr="007C6C15">
        <w:rPr>
          <w:lang w:eastAsia="en-US"/>
        </w:rPr>
        <w:t xml:space="preserve"> року</w:t>
      </w:r>
    </w:p>
    <w:p w14:paraId="48BF9BBA" w14:textId="20BBCB69" w:rsidR="00054195" w:rsidRPr="00054195" w:rsidRDefault="00054195" w:rsidP="00054195">
      <w:pPr>
        <w:tabs>
          <w:tab w:val="left" w:pos="567"/>
        </w:tabs>
        <w:ind w:left="4111"/>
        <w:jc w:val="both"/>
        <w:rPr>
          <w:b/>
          <w:lang w:eastAsia="en-US"/>
        </w:rPr>
      </w:pPr>
      <w:r w:rsidRPr="007C6C15">
        <w:rPr>
          <w:b/>
          <w:color w:val="000000"/>
          <w:lang w:eastAsia="en-US"/>
        </w:rPr>
        <w:t xml:space="preserve">набирає чинності з </w:t>
      </w:r>
      <w:r w:rsidR="007C6C15">
        <w:rPr>
          <w:b/>
          <w:color w:val="000000"/>
          <w:lang w:eastAsia="en-US"/>
        </w:rPr>
        <w:t>25 листопада</w:t>
      </w:r>
      <w:r w:rsidRPr="007C6C15">
        <w:rPr>
          <w:b/>
          <w:lang w:eastAsia="en-US"/>
        </w:rPr>
        <w:t xml:space="preserve"> 202</w:t>
      </w:r>
      <w:r w:rsidR="00855FB3" w:rsidRPr="007C6C15">
        <w:rPr>
          <w:b/>
          <w:lang w:eastAsia="en-US"/>
        </w:rPr>
        <w:t>5</w:t>
      </w:r>
      <w:r w:rsidRPr="007C6C15">
        <w:rPr>
          <w:b/>
          <w:lang w:eastAsia="en-US"/>
        </w:rPr>
        <w:t xml:space="preserve"> року</w:t>
      </w:r>
    </w:p>
    <w:p w14:paraId="79C60928" w14:textId="1760BF82" w:rsidR="00054195" w:rsidRPr="00054195" w:rsidRDefault="00054195" w:rsidP="00054195">
      <w:pPr>
        <w:tabs>
          <w:tab w:val="left" w:pos="567"/>
        </w:tabs>
        <w:spacing w:before="240"/>
        <w:ind w:left="4111"/>
        <w:jc w:val="both"/>
        <w:rPr>
          <w:b/>
          <w:u w:val="single"/>
          <w:lang w:eastAsia="en-US"/>
        </w:rPr>
      </w:pPr>
      <w:r w:rsidRPr="00054195">
        <w:rPr>
          <w:b/>
          <w:lang w:eastAsia="en-US"/>
        </w:rPr>
        <w:t>Реєстраційний №</w:t>
      </w:r>
      <w:r>
        <w:rPr>
          <w:b/>
          <w:lang w:eastAsia="en-US"/>
        </w:rPr>
        <w:t>552</w:t>
      </w:r>
      <w:r w:rsidRPr="00054195">
        <w:rPr>
          <w:b/>
          <w:u w:val="single"/>
          <w:lang w:eastAsia="en-US"/>
        </w:rPr>
        <w:t xml:space="preserve">     </w:t>
      </w:r>
    </w:p>
    <w:p w14:paraId="3D5A3486" w14:textId="77777777" w:rsidR="00054195" w:rsidRPr="00054195" w:rsidRDefault="00054195" w:rsidP="00054195">
      <w:pPr>
        <w:tabs>
          <w:tab w:val="left" w:pos="567"/>
        </w:tabs>
        <w:jc w:val="both"/>
        <w:rPr>
          <w:lang w:eastAsia="en-US"/>
        </w:rPr>
      </w:pPr>
    </w:p>
    <w:p w14:paraId="636E1179" w14:textId="77777777" w:rsidR="00054195" w:rsidRPr="00A149EC" w:rsidRDefault="00054195" w:rsidP="00D94763">
      <w:pPr>
        <w:rPr>
          <w:sz w:val="28"/>
          <w:szCs w:val="28"/>
        </w:rPr>
      </w:pPr>
    </w:p>
    <w:p w14:paraId="2C1041AD" w14:textId="77777777" w:rsidR="004A0564" w:rsidRPr="008501F5" w:rsidRDefault="004A0564" w:rsidP="004A0564">
      <w:pPr>
        <w:rPr>
          <w:sz w:val="28"/>
          <w:szCs w:val="28"/>
        </w:rPr>
      </w:pPr>
    </w:p>
    <w:p w14:paraId="06B44CEA" w14:textId="77777777" w:rsidR="004A0564" w:rsidRPr="008501F5" w:rsidRDefault="004A0564" w:rsidP="004A0564">
      <w:pPr>
        <w:rPr>
          <w:sz w:val="28"/>
          <w:szCs w:val="28"/>
        </w:rPr>
      </w:pPr>
    </w:p>
    <w:p w14:paraId="1714E1EA" w14:textId="77777777" w:rsidR="00054195" w:rsidRDefault="004A0564" w:rsidP="004A0564">
      <w:pPr>
        <w:jc w:val="center"/>
        <w:rPr>
          <w:b/>
          <w:sz w:val="36"/>
          <w:szCs w:val="36"/>
        </w:rPr>
      </w:pPr>
      <w:r w:rsidRPr="00C22693">
        <w:rPr>
          <w:b/>
          <w:sz w:val="36"/>
          <w:szCs w:val="36"/>
        </w:rPr>
        <w:t>ПОРЯДОК</w:t>
      </w:r>
    </w:p>
    <w:p w14:paraId="4DF74FED" w14:textId="6BF6DDDB" w:rsidR="004A0564" w:rsidRPr="00C22693" w:rsidRDefault="004A0564" w:rsidP="004A0564">
      <w:pPr>
        <w:jc w:val="center"/>
        <w:rPr>
          <w:b/>
          <w:sz w:val="36"/>
          <w:szCs w:val="36"/>
        </w:rPr>
      </w:pPr>
      <w:r w:rsidRPr="00C22693">
        <w:rPr>
          <w:b/>
          <w:sz w:val="36"/>
          <w:szCs w:val="36"/>
        </w:rPr>
        <w:t>ПОВОДЖЕННЯ З ПОДАРУНКАМИ</w:t>
      </w:r>
    </w:p>
    <w:p w14:paraId="23C2034D" w14:textId="77777777" w:rsidR="004A0564" w:rsidRPr="00C22693" w:rsidRDefault="004A0564" w:rsidP="004A0564">
      <w:pPr>
        <w:jc w:val="center"/>
        <w:rPr>
          <w:b/>
          <w:sz w:val="36"/>
          <w:szCs w:val="36"/>
        </w:rPr>
      </w:pPr>
    </w:p>
    <w:p w14:paraId="65057065" w14:textId="77777777" w:rsidR="004A0564" w:rsidRPr="00C22693" w:rsidRDefault="004A0564" w:rsidP="004A0564">
      <w:pPr>
        <w:jc w:val="center"/>
        <w:rPr>
          <w:b/>
          <w:sz w:val="36"/>
          <w:szCs w:val="36"/>
        </w:rPr>
      </w:pPr>
      <w:r w:rsidRPr="00C22693">
        <w:rPr>
          <w:b/>
          <w:sz w:val="36"/>
          <w:szCs w:val="36"/>
        </w:rPr>
        <w:t xml:space="preserve">ПУБЛІЧНОГО АКЦІОНЕРНОГО ТОВАРИСТВА </w:t>
      </w:r>
    </w:p>
    <w:p w14:paraId="1CB5C137" w14:textId="77777777" w:rsidR="004A0564" w:rsidRPr="00C22693" w:rsidRDefault="004A0564" w:rsidP="004A0564">
      <w:pPr>
        <w:jc w:val="center"/>
        <w:rPr>
          <w:b/>
          <w:sz w:val="36"/>
          <w:szCs w:val="36"/>
        </w:rPr>
      </w:pPr>
      <w:r w:rsidRPr="00C22693">
        <w:rPr>
          <w:b/>
          <w:sz w:val="36"/>
          <w:szCs w:val="36"/>
        </w:rPr>
        <w:t>АКЦІОНЕРНИЙ БАНК «ПІВДЕННИЙ»</w:t>
      </w:r>
    </w:p>
    <w:p w14:paraId="44E2948B" w14:textId="77777777" w:rsidR="00054195" w:rsidRDefault="00054195" w:rsidP="004A0564">
      <w:pPr>
        <w:jc w:val="center"/>
        <w:rPr>
          <w:lang w:val="ru-RU"/>
        </w:rPr>
      </w:pPr>
    </w:p>
    <w:p w14:paraId="03C20B63" w14:textId="515A7449" w:rsidR="005C7098" w:rsidRPr="00FF269C" w:rsidRDefault="005C7098" w:rsidP="004A0564">
      <w:pPr>
        <w:jc w:val="center"/>
      </w:pPr>
      <w:proofErr w:type="spellStart"/>
      <w:r>
        <w:rPr>
          <w:lang w:val="ru-RU"/>
        </w:rPr>
        <w:t>Верс</w:t>
      </w:r>
      <w:r>
        <w:t>ія</w:t>
      </w:r>
      <w:proofErr w:type="spellEnd"/>
      <w:r>
        <w:t xml:space="preserve"> </w:t>
      </w:r>
      <w:r w:rsidR="00855FB3">
        <w:t>6</w:t>
      </w:r>
    </w:p>
    <w:p w14:paraId="58B59DAA" w14:textId="77777777" w:rsidR="004A0564" w:rsidRPr="008501F5" w:rsidRDefault="004A0564" w:rsidP="004A0564"/>
    <w:p w14:paraId="209A9228" w14:textId="3894DB69" w:rsidR="00544E09" w:rsidRPr="00544E09" w:rsidRDefault="00544E09" w:rsidP="00544E09">
      <w:pPr>
        <w:tabs>
          <w:tab w:val="left" w:pos="567"/>
        </w:tabs>
        <w:jc w:val="center"/>
        <w:rPr>
          <w:lang w:eastAsia="en-US"/>
        </w:rPr>
      </w:pPr>
      <w:r w:rsidRPr="00544E09">
        <w:rPr>
          <w:color w:val="333333"/>
          <w:u w:val="single"/>
          <w:lang w:eastAsia="en-US"/>
        </w:rPr>
        <w:t>Рівень конфіденційності:</w:t>
      </w:r>
      <w:r w:rsidRPr="00544E09">
        <w:rPr>
          <w:color w:val="7F7F7F" w:themeColor="text1" w:themeTint="80"/>
          <w:u w:val="single"/>
          <w:lang w:eastAsia="en-US"/>
        </w:rPr>
        <w:t xml:space="preserve"> </w:t>
      </w:r>
      <w:sdt>
        <w:sdtPr>
          <w:rPr>
            <w:color w:val="333333"/>
            <w:u w:val="single"/>
            <w:lang w:eastAsia="en-US"/>
          </w:rPr>
          <w:id w:val="643470696"/>
          <w:placeholder>
            <w:docPart w:val="FB596D2DBAD94BA0B751DF1FFC1A355D"/>
          </w:placeholder>
          <w:comboBox>
            <w:listItem w:displayText="Обрати необхідне" w:value="Обрати необхідне"/>
            <w:listItem w:displayText="з обмеженим доступом для внутрішнього використання з розміщенням на внутрішньому ресурсі" w:value="з обмеженим доступом для внутрішнього використання з розміщенням на внутрішньому ресурсі"/>
            <w:listItem w:displayText="з обмеженим доступом для внутрішнього використання без розміщення" w:value="з обмеженим доступом для внутрішнього використання без розміщення"/>
            <w:listItem w:displayText="з публічним доступом з розміщенням на зовнішньому сайті" w:value="з публічним доступом з розміщенням на зовнішньому сайті"/>
          </w:comboBox>
        </w:sdtPr>
        <w:sdtContent>
          <w:r>
            <w:rPr>
              <w:color w:val="333333"/>
              <w:u w:val="single"/>
              <w:lang w:eastAsia="en-US"/>
            </w:rPr>
            <w:t>з обмеженим доступом для внутрішнього використання з розміщенням на внутрішньому ресурсі</w:t>
          </w:r>
        </w:sdtContent>
      </w:sdt>
    </w:p>
    <w:p w14:paraId="0747D232" w14:textId="5729801A" w:rsidR="004A0564" w:rsidRPr="00FF269C" w:rsidRDefault="00544E09" w:rsidP="004A0564">
      <w:pPr>
        <w:rPr>
          <w:lang w:val="ru-RU"/>
        </w:rPr>
      </w:pPr>
      <w:r w:rsidRPr="005B3D6D" w:rsidDel="00544E09">
        <w:rPr>
          <w:color w:val="000000"/>
          <w:lang w:val="ru-RU"/>
        </w:rPr>
        <w:t xml:space="preserve"> </w:t>
      </w:r>
    </w:p>
    <w:p w14:paraId="69577C63" w14:textId="77777777" w:rsidR="004A0564" w:rsidRPr="008501F5" w:rsidRDefault="004A0564" w:rsidP="004A0564"/>
    <w:p w14:paraId="5C4BD2F5" w14:textId="77777777" w:rsidR="004A0564" w:rsidRPr="008501F5" w:rsidRDefault="004A0564" w:rsidP="004A0564"/>
    <w:p w14:paraId="63E8D78B" w14:textId="77777777" w:rsidR="004A0564" w:rsidRPr="008501F5" w:rsidRDefault="004A0564" w:rsidP="004A0564"/>
    <w:p w14:paraId="76A1E7D4" w14:textId="77777777" w:rsidR="004A0564" w:rsidRPr="008501F5" w:rsidRDefault="004A0564" w:rsidP="004A0564"/>
    <w:p w14:paraId="3C47A547" w14:textId="77777777" w:rsidR="004A0564" w:rsidRPr="008501F5" w:rsidRDefault="004A0564" w:rsidP="004A0564"/>
    <w:p w14:paraId="239C78F9" w14:textId="77777777" w:rsidR="004A0564" w:rsidRPr="008501F5" w:rsidRDefault="004A0564" w:rsidP="004A0564"/>
    <w:p w14:paraId="44D9BCAD" w14:textId="77777777" w:rsidR="004A0564" w:rsidRPr="008501F5" w:rsidRDefault="004A0564" w:rsidP="004A0564"/>
    <w:p w14:paraId="702818FA" w14:textId="77777777" w:rsidR="004A0564" w:rsidRPr="008501F5" w:rsidRDefault="004A0564" w:rsidP="004A0564"/>
    <w:p w14:paraId="4D5330BF" w14:textId="77777777" w:rsidR="004A0564" w:rsidRPr="008501F5" w:rsidRDefault="004A0564" w:rsidP="004A0564"/>
    <w:p w14:paraId="0B81E808" w14:textId="77777777" w:rsidR="004A0564" w:rsidRPr="008501F5" w:rsidRDefault="004A0564" w:rsidP="004A0564"/>
    <w:p w14:paraId="11AF29D1" w14:textId="77777777" w:rsidR="004A0564" w:rsidRPr="008501F5" w:rsidRDefault="004A0564" w:rsidP="004A0564"/>
    <w:p w14:paraId="07E3DF2B" w14:textId="77777777" w:rsidR="004A0564" w:rsidRPr="008501F5" w:rsidRDefault="004A0564" w:rsidP="004A0564"/>
    <w:p w14:paraId="2263F26D" w14:textId="77777777" w:rsidR="00054195" w:rsidRDefault="00054195" w:rsidP="004A0564">
      <w:pPr>
        <w:ind w:right="43"/>
        <w:jc w:val="center"/>
      </w:pPr>
    </w:p>
    <w:p w14:paraId="66567946" w14:textId="77777777" w:rsidR="00054195" w:rsidRDefault="00054195" w:rsidP="004A0564">
      <w:pPr>
        <w:ind w:right="43"/>
        <w:jc w:val="center"/>
      </w:pPr>
    </w:p>
    <w:p w14:paraId="5D9C6CBE" w14:textId="77777777" w:rsidR="00054195" w:rsidRDefault="00054195" w:rsidP="004A0564">
      <w:pPr>
        <w:ind w:right="43"/>
        <w:jc w:val="center"/>
      </w:pPr>
    </w:p>
    <w:p w14:paraId="36E9BCBB" w14:textId="77777777" w:rsidR="00054195" w:rsidRDefault="00054195" w:rsidP="004A0564">
      <w:pPr>
        <w:ind w:right="43"/>
        <w:jc w:val="center"/>
      </w:pPr>
    </w:p>
    <w:p w14:paraId="3927E956" w14:textId="77777777" w:rsidR="00054195" w:rsidRDefault="00054195" w:rsidP="004A0564">
      <w:pPr>
        <w:ind w:right="43"/>
        <w:jc w:val="center"/>
      </w:pPr>
    </w:p>
    <w:p w14:paraId="758A5D83" w14:textId="77777777" w:rsidR="00054195" w:rsidRDefault="00054195" w:rsidP="004A0564">
      <w:pPr>
        <w:ind w:right="43"/>
        <w:jc w:val="center"/>
      </w:pPr>
    </w:p>
    <w:p w14:paraId="1EA57D30" w14:textId="77777777" w:rsidR="00054195" w:rsidRDefault="00054195" w:rsidP="004A0564">
      <w:pPr>
        <w:ind w:right="43"/>
        <w:jc w:val="center"/>
      </w:pPr>
    </w:p>
    <w:p w14:paraId="6531FEE9" w14:textId="77777777" w:rsidR="00054195" w:rsidRDefault="00054195" w:rsidP="004A0564">
      <w:pPr>
        <w:ind w:right="43"/>
        <w:jc w:val="center"/>
      </w:pPr>
    </w:p>
    <w:p w14:paraId="7537BC19" w14:textId="77777777" w:rsidR="00054195" w:rsidRDefault="00054195" w:rsidP="004A0564">
      <w:pPr>
        <w:ind w:right="43"/>
        <w:jc w:val="center"/>
      </w:pPr>
    </w:p>
    <w:p w14:paraId="4BF5167D" w14:textId="6C51E498" w:rsidR="004A0564" w:rsidRPr="008501F5" w:rsidRDefault="004A0564" w:rsidP="004A0564">
      <w:pPr>
        <w:ind w:right="43"/>
        <w:jc w:val="center"/>
      </w:pPr>
      <w:r w:rsidRPr="008501F5">
        <w:t>м. Одеса</w:t>
      </w:r>
      <w:r w:rsidR="00054195">
        <w:t xml:space="preserve"> - </w:t>
      </w:r>
      <w:r w:rsidR="0030671E">
        <w:t>20</w:t>
      </w:r>
      <w:r w:rsidR="005C7098">
        <w:t>2</w:t>
      </w:r>
      <w:r w:rsidR="00855FB3">
        <w:t>5</w:t>
      </w:r>
    </w:p>
    <w:p w14:paraId="146C9726" w14:textId="20451723" w:rsidR="00054195" w:rsidRDefault="00054195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595609A" w14:textId="77777777" w:rsidR="004A0564" w:rsidRDefault="004A0564" w:rsidP="007F54D0">
      <w:pPr>
        <w:rPr>
          <w:b/>
        </w:rPr>
      </w:pPr>
    </w:p>
    <w:p w14:paraId="24EF4933" w14:textId="77777777" w:rsidR="00CC0681" w:rsidRPr="00C22693" w:rsidRDefault="00CC0681" w:rsidP="00C22693">
      <w:pPr>
        <w:jc w:val="center"/>
        <w:rPr>
          <w:lang w:val="ru-RU"/>
        </w:rPr>
      </w:pPr>
      <w:r>
        <w:rPr>
          <w:b/>
          <w:color w:val="000000"/>
          <w:lang w:val="ru-RU"/>
        </w:rPr>
        <w:t>ЗМІСТ</w:t>
      </w:r>
    </w:p>
    <w:p w14:paraId="5FE8252E" w14:textId="137C9E05" w:rsidR="008B54B4" w:rsidRDefault="00CC068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>
        <w:rPr>
          <w:b/>
        </w:rPr>
        <w:fldChar w:fldCharType="begin"/>
      </w:r>
      <w:r>
        <w:rPr>
          <w:b/>
        </w:rPr>
        <w:instrText xml:space="preserve"> TOC \o "1-1" \h \z \u </w:instrText>
      </w:r>
      <w:r>
        <w:rPr>
          <w:b/>
        </w:rPr>
        <w:fldChar w:fldCharType="separate"/>
      </w:r>
      <w:hyperlink w:anchor="_Toc185430572" w:history="1">
        <w:r w:rsidR="008B54B4" w:rsidRPr="00EB6AD5">
          <w:rPr>
            <w:rStyle w:val="a3"/>
            <w:noProof/>
          </w:rPr>
          <w:t>1.</w:t>
        </w:r>
        <w:r w:rsidR="008B54B4"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="008B54B4" w:rsidRPr="00EB6AD5">
          <w:rPr>
            <w:rStyle w:val="a3"/>
            <w:noProof/>
          </w:rPr>
          <w:t>Загальні положення</w:t>
        </w:r>
        <w:r w:rsidR="008B54B4">
          <w:rPr>
            <w:noProof/>
            <w:webHidden/>
          </w:rPr>
          <w:tab/>
        </w:r>
        <w:r w:rsidR="008B54B4">
          <w:rPr>
            <w:noProof/>
            <w:webHidden/>
          </w:rPr>
          <w:fldChar w:fldCharType="begin"/>
        </w:r>
        <w:r w:rsidR="008B54B4">
          <w:rPr>
            <w:noProof/>
            <w:webHidden/>
          </w:rPr>
          <w:instrText xml:space="preserve"> PAGEREF _Toc185430572 \h </w:instrText>
        </w:r>
        <w:r w:rsidR="008B54B4">
          <w:rPr>
            <w:noProof/>
            <w:webHidden/>
          </w:rPr>
        </w:r>
        <w:r w:rsidR="008B54B4">
          <w:rPr>
            <w:noProof/>
            <w:webHidden/>
          </w:rPr>
          <w:fldChar w:fldCharType="separate"/>
        </w:r>
        <w:r w:rsidR="007C6C15">
          <w:rPr>
            <w:noProof/>
            <w:webHidden/>
          </w:rPr>
          <w:t>3</w:t>
        </w:r>
        <w:r w:rsidR="008B54B4">
          <w:rPr>
            <w:noProof/>
            <w:webHidden/>
          </w:rPr>
          <w:fldChar w:fldCharType="end"/>
        </w:r>
      </w:hyperlink>
    </w:p>
    <w:p w14:paraId="67E74BA5" w14:textId="1DAA827F" w:rsidR="008B54B4" w:rsidRDefault="008B54B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5430574" w:history="1">
        <w:r w:rsidRPr="00EB6AD5">
          <w:rPr>
            <w:rStyle w:val="a3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Pr="00EB6AD5">
          <w:rPr>
            <w:rStyle w:val="a3"/>
            <w:noProof/>
          </w:rPr>
          <w:t>Визначення термінів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_Toc185430574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6C1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F4DF566" w14:textId="5AEA844B" w:rsidR="008B54B4" w:rsidRDefault="008B54B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5430575" w:history="1">
        <w:r w:rsidRPr="00EB6AD5">
          <w:rPr>
            <w:rStyle w:val="a3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Pr="00EB6AD5">
          <w:rPr>
            <w:rStyle w:val="a3"/>
            <w:noProof/>
          </w:rPr>
          <w:t>Цілі та завдання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_Toc185430575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6C1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CC1894" w14:textId="0B65136A" w:rsidR="008B54B4" w:rsidRDefault="008B54B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5430576" w:history="1">
        <w:r w:rsidRPr="00EB6AD5">
          <w:rPr>
            <w:rStyle w:val="a3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Pr="00EB6AD5">
          <w:rPr>
            <w:rStyle w:val="a3"/>
            <w:noProof/>
          </w:rPr>
          <w:t>Загальні правила та обмеження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_Toc185430576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6C1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D7CD65" w14:textId="6F7D7395" w:rsidR="008B54B4" w:rsidRDefault="008B54B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5430577" w:history="1">
        <w:r w:rsidRPr="00EB6AD5">
          <w:rPr>
            <w:rStyle w:val="a3"/>
            <w:noProof/>
            <w:lang w:val="ru-RU"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Pr="00EB6AD5">
          <w:rPr>
            <w:rStyle w:val="a3"/>
            <w:noProof/>
          </w:rPr>
          <w:t>Умови щодо можливості одержання/надання подарунків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_Toc185430577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6C1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EF5730" w14:textId="25720FCE" w:rsidR="008B54B4" w:rsidRDefault="008B54B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5430578" w:history="1">
        <w:r w:rsidRPr="00EB6AD5">
          <w:rPr>
            <w:rStyle w:val="a3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Pr="00EB6AD5">
          <w:rPr>
            <w:rStyle w:val="a3"/>
            <w:noProof/>
          </w:rPr>
          <w:t>Подарунки певним категоріям осіб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_Toc185430578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6C1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F08876" w14:textId="431C077A" w:rsidR="008B54B4" w:rsidRDefault="008B54B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5430579" w:history="1">
        <w:r w:rsidRPr="00EB6AD5">
          <w:rPr>
            <w:rStyle w:val="a3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Pr="00EB6AD5">
          <w:rPr>
            <w:rStyle w:val="a3"/>
            <w:noProof/>
          </w:rPr>
          <w:t>Інформування про факти порушення порядку  та заходи реагування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_Toc185430579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6C1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AFB6F1" w14:textId="31191E5E" w:rsidR="008B54B4" w:rsidRDefault="008B54B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5430580" w:history="1">
        <w:r w:rsidRPr="00EB6AD5">
          <w:rPr>
            <w:rStyle w:val="a3"/>
            <w:noProof/>
            <w:lang w:val="ru-RU"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Pr="00EB6AD5">
          <w:rPr>
            <w:rStyle w:val="a3"/>
            <w:noProof/>
          </w:rPr>
          <w:t>Контроль та відповідальність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_Toc185430580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6C1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709E524" w14:textId="6B9C505E" w:rsidR="008B54B4" w:rsidRDefault="008B54B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5430581" w:history="1">
        <w:r w:rsidRPr="00EB6AD5">
          <w:rPr>
            <w:rStyle w:val="a3"/>
            <w:noProof/>
            <w:lang w:val="ru-RU"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Pr="00EB6AD5">
          <w:rPr>
            <w:rStyle w:val="a3"/>
            <w:noProof/>
          </w:rPr>
          <w:t>Заключні положення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_Toc185430581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6C1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1A85948" w14:textId="0AB02286" w:rsidR="008B54B4" w:rsidRDefault="008B54B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5430582" w:history="1">
        <w:r w:rsidRPr="00EB6AD5">
          <w:rPr>
            <w:rStyle w:val="a3"/>
            <w:noProof/>
          </w:rPr>
          <w:t>Аркуш погодження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_Toc185430582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6C1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0E16275" w14:textId="77777777" w:rsidR="007F54D0" w:rsidRPr="00363992" w:rsidRDefault="00CC0681" w:rsidP="007F54D0">
      <w:pPr>
        <w:rPr>
          <w:b/>
        </w:rPr>
      </w:pPr>
      <w:r>
        <w:rPr>
          <w:b/>
        </w:rPr>
        <w:fldChar w:fldCharType="end"/>
      </w:r>
    </w:p>
    <w:p w14:paraId="518B00B0" w14:textId="77777777" w:rsidR="0056045D" w:rsidRPr="00CC0681" w:rsidRDefault="00D94763" w:rsidP="00C22693">
      <w:pPr>
        <w:pStyle w:val="1"/>
      </w:pPr>
      <w:r>
        <w:rPr>
          <w:b w:val="0"/>
        </w:rPr>
        <w:br w:type="page"/>
      </w:r>
      <w:bookmarkStart w:id="0" w:name="_Toc185430572"/>
      <w:r w:rsidR="00CC0681" w:rsidRPr="00CC0681">
        <w:lastRenderedPageBreak/>
        <w:t>Загальні положення</w:t>
      </w:r>
      <w:bookmarkEnd w:id="0"/>
    </w:p>
    <w:p w14:paraId="5CA64623" w14:textId="77777777" w:rsidR="00F05122" w:rsidRDefault="00EF70F2" w:rsidP="00C22693">
      <w:pPr>
        <w:pStyle w:val="2"/>
      </w:pPr>
      <w:r>
        <w:t xml:space="preserve">Порядок </w:t>
      </w:r>
      <w:r w:rsidRPr="00D94763">
        <w:t>поводження</w:t>
      </w:r>
      <w:r>
        <w:t xml:space="preserve"> з подарунками</w:t>
      </w:r>
      <w:r w:rsidR="00F34151" w:rsidRPr="00F34151">
        <w:t xml:space="preserve"> </w:t>
      </w:r>
      <w:r w:rsidR="00D91853" w:rsidRPr="00A72C83">
        <w:t>ПУБЛІЧНОГО АКЦІОНЕРНОГО ТОВАРИСТВА АКЦІОНЕРНИЙ БАНК «ПІВДЕННИЙ»</w:t>
      </w:r>
      <w:r w:rsidR="00D91853">
        <w:t xml:space="preserve"> </w:t>
      </w:r>
      <w:r w:rsidR="00197F63">
        <w:t xml:space="preserve">(далі – </w:t>
      </w:r>
      <w:r>
        <w:t>Порядок</w:t>
      </w:r>
      <w:r w:rsidR="00197F63">
        <w:t xml:space="preserve">) </w:t>
      </w:r>
      <w:r w:rsidR="00D91853">
        <w:t xml:space="preserve">розроблений в цілях розвитку принципів Антикорупційної програми </w:t>
      </w:r>
      <w:r w:rsidR="00D91853" w:rsidRPr="00A72C83">
        <w:t>ПУБЛІЧНОГО АКЦІОНЕРНОГО ТОВАРИСТВА АКЦІОНЕРНИЙ БАНК «ПІВДЕННИЙ»</w:t>
      </w:r>
      <w:r w:rsidR="00E45D06">
        <w:t>.</w:t>
      </w:r>
      <w:r w:rsidR="00D91853">
        <w:t xml:space="preserve"> </w:t>
      </w:r>
    </w:p>
    <w:p w14:paraId="71DDA3A0" w14:textId="77777777" w:rsidR="00F34151" w:rsidRPr="00F34151" w:rsidRDefault="00E45D06" w:rsidP="00C22693">
      <w:pPr>
        <w:pStyle w:val="2"/>
      </w:pPr>
      <w:r>
        <w:t>В</w:t>
      </w:r>
      <w:r w:rsidR="00D91853">
        <w:t xml:space="preserve"> </w:t>
      </w:r>
      <w:r>
        <w:t>Порядку</w:t>
      </w:r>
      <w:r w:rsidR="00D91853">
        <w:t xml:space="preserve"> визначаються</w:t>
      </w:r>
      <w:r w:rsidR="00981188">
        <w:t xml:space="preserve"> основні цілі,</w:t>
      </w:r>
      <w:r w:rsidR="00EF70F2">
        <w:t xml:space="preserve"> правила та обмеження щодо </w:t>
      </w:r>
      <w:r w:rsidR="005A22AF">
        <w:t>одержання</w:t>
      </w:r>
      <w:r w:rsidR="00EF70F2">
        <w:t xml:space="preserve">/надання подарунків та послуг в процесі ділового спілкування працівників </w:t>
      </w:r>
      <w:r w:rsidR="00EF70F2" w:rsidRPr="00A72C83">
        <w:t>ПУБЛІЧНОГО АКЦІОНЕРНОГО ТОВАРИСТВА АКЦІОНЕРНИЙ БАНК «ПІВДЕННИЙ»</w:t>
      </w:r>
      <w:r w:rsidR="00EF70F2">
        <w:t xml:space="preserve"> (далі – Банк) з клієнтами, контрагентами, партнерами у зв</w:t>
      </w:r>
      <w:r w:rsidR="00EF70F2" w:rsidRPr="00EF70F2">
        <w:t>’</w:t>
      </w:r>
      <w:r w:rsidR="00EF70F2">
        <w:t xml:space="preserve">язку з виконанням ними своїх </w:t>
      </w:r>
      <w:r w:rsidR="0030671E">
        <w:t xml:space="preserve">посадових </w:t>
      </w:r>
      <w:r w:rsidR="00EF70F2">
        <w:t>обов</w:t>
      </w:r>
      <w:r w:rsidR="00EF70F2" w:rsidRPr="00EF70F2">
        <w:t>’</w:t>
      </w:r>
      <w:r w:rsidR="00EF70F2">
        <w:t>язків</w:t>
      </w:r>
      <w:r w:rsidR="00981188">
        <w:t>.</w:t>
      </w:r>
    </w:p>
    <w:p w14:paraId="5EDB1514" w14:textId="77777777" w:rsidR="003B4E1A" w:rsidRDefault="00197F63" w:rsidP="00C22693">
      <w:pPr>
        <w:pStyle w:val="2"/>
      </w:pPr>
      <w:r>
        <w:t>П</w:t>
      </w:r>
      <w:r w:rsidR="00EF70F2">
        <w:t>орядок</w:t>
      </w:r>
      <w:r w:rsidR="00F34151">
        <w:t xml:space="preserve"> </w:t>
      </w:r>
      <w:r w:rsidR="00EF70F2">
        <w:t>розроблений</w:t>
      </w:r>
      <w:r w:rsidR="003B4E1A" w:rsidRPr="003B4E1A">
        <w:t xml:space="preserve"> відповідно до:</w:t>
      </w:r>
    </w:p>
    <w:p w14:paraId="15C48619" w14:textId="77777777" w:rsidR="003B4E1A" w:rsidRDefault="003B4E1A" w:rsidP="00816AB4">
      <w:pPr>
        <w:numPr>
          <w:ilvl w:val="0"/>
          <w:numId w:val="34"/>
        </w:numPr>
        <w:ind w:left="284" w:hanging="284"/>
        <w:jc w:val="both"/>
      </w:pPr>
      <w:r w:rsidRPr="003B4E1A">
        <w:t xml:space="preserve">Закону України «Про </w:t>
      </w:r>
      <w:r w:rsidR="005754C4">
        <w:t>запобігання корупції</w:t>
      </w:r>
      <w:r w:rsidRPr="003B4E1A">
        <w:t xml:space="preserve">» № </w:t>
      </w:r>
      <w:r w:rsidR="005754C4">
        <w:t>1700</w:t>
      </w:r>
      <w:r w:rsidRPr="003B4E1A">
        <w:t>-</w:t>
      </w:r>
      <w:r w:rsidR="005754C4">
        <w:rPr>
          <w:lang w:val="en-US"/>
        </w:rPr>
        <w:t>V</w:t>
      </w:r>
      <w:r w:rsidRPr="003B4E1A">
        <w:t xml:space="preserve">II від </w:t>
      </w:r>
      <w:r w:rsidR="005754C4" w:rsidRPr="00EF70F2">
        <w:t>14</w:t>
      </w:r>
      <w:r w:rsidR="005754C4">
        <w:t>.10</w:t>
      </w:r>
      <w:r w:rsidRPr="003B4E1A">
        <w:t>.20</w:t>
      </w:r>
      <w:r w:rsidR="005754C4" w:rsidRPr="00EF70F2">
        <w:t>14</w:t>
      </w:r>
      <w:r w:rsidR="000A7083" w:rsidRPr="00EF70F2">
        <w:t xml:space="preserve"> (далі –Закон)</w:t>
      </w:r>
      <w:r w:rsidRPr="003B4E1A">
        <w:t>;</w:t>
      </w:r>
    </w:p>
    <w:p w14:paraId="2F591ACA" w14:textId="46A22444" w:rsidR="0030671E" w:rsidRDefault="0030671E" w:rsidP="0030671E">
      <w:pPr>
        <w:numPr>
          <w:ilvl w:val="0"/>
          <w:numId w:val="34"/>
        </w:numPr>
        <w:ind w:left="284" w:hanging="284"/>
        <w:jc w:val="both"/>
      </w:pPr>
      <w:r w:rsidRPr="002B2188">
        <w:t>Положення про організацію системи управління ризиками в банках України та банківських групах, затвердженого постановою Правління НБУ №64 від 11.06.2018</w:t>
      </w:r>
      <w:r w:rsidR="00CB79BB">
        <w:t xml:space="preserve"> із змінами та доповненнями</w:t>
      </w:r>
      <w:r w:rsidRPr="002B2188">
        <w:t>;</w:t>
      </w:r>
    </w:p>
    <w:p w14:paraId="55562CB4" w14:textId="6AEB1DDD" w:rsidR="00DC26B8" w:rsidRPr="002B2188" w:rsidRDefault="00DC26B8" w:rsidP="0082251B">
      <w:pPr>
        <w:spacing w:before="120"/>
        <w:ind w:left="284"/>
        <w:jc w:val="both"/>
      </w:pPr>
      <w:r w:rsidRPr="00DC26B8">
        <w:t xml:space="preserve">та </w:t>
      </w:r>
      <w:r w:rsidRPr="00DC26B8">
        <w:rPr>
          <w:lang w:val="ru-RU"/>
        </w:rPr>
        <w:t>внутрішньобанківських нормативних документів</w:t>
      </w:r>
      <w:r w:rsidRPr="00DC26B8">
        <w:t xml:space="preserve"> (далі – ВНД):</w:t>
      </w:r>
    </w:p>
    <w:p w14:paraId="5BC49B8A" w14:textId="77777777" w:rsidR="002769A3" w:rsidRPr="002B2188" w:rsidRDefault="002769A3" w:rsidP="002769A3">
      <w:pPr>
        <w:numPr>
          <w:ilvl w:val="0"/>
          <w:numId w:val="34"/>
        </w:numPr>
        <w:tabs>
          <w:tab w:val="left" w:pos="426"/>
        </w:tabs>
        <w:ind w:left="142" w:firstLine="0"/>
        <w:jc w:val="both"/>
      </w:pPr>
      <w:hyperlink r:id="rId11" w:history="1">
        <w:r w:rsidRPr="001D0AA0">
          <w:rPr>
            <w:rStyle w:val="a3"/>
          </w:rPr>
          <w:t>Кодексу етики ПУБЛІЧНОГО АКЦІОНЕРНОГО ТОВАРИСТВА АКЦІОНЕРНИЙ БАНК «ПІВДЕННИЙ» (ВНД №79)</w:t>
        </w:r>
      </w:hyperlink>
      <w:r w:rsidRPr="002B2188">
        <w:t>;</w:t>
      </w:r>
    </w:p>
    <w:p w14:paraId="208FDD91" w14:textId="77777777" w:rsidR="002769A3" w:rsidRDefault="002769A3" w:rsidP="002769A3">
      <w:pPr>
        <w:numPr>
          <w:ilvl w:val="0"/>
          <w:numId w:val="34"/>
        </w:numPr>
        <w:tabs>
          <w:tab w:val="left" w:pos="426"/>
        </w:tabs>
        <w:ind w:left="142" w:firstLine="0"/>
        <w:jc w:val="both"/>
      </w:pPr>
      <w:hyperlink r:id="rId12" w:history="1">
        <w:r w:rsidRPr="001D0AA0">
          <w:rPr>
            <w:rStyle w:val="a3"/>
          </w:rPr>
          <w:t>Політики управління комплаєнс-ризиком ПУБЛІЧНОГО АКЦІОНЕРНОГО ТОВАРИСТВА АКЦІОНЕРНИЙ БАНК «ПІВДЕННИЙ» (ВНД №87)</w:t>
        </w:r>
      </w:hyperlink>
      <w:r>
        <w:t>;</w:t>
      </w:r>
    </w:p>
    <w:p w14:paraId="4A33D4BF" w14:textId="77777777" w:rsidR="002769A3" w:rsidRPr="001D0AA0" w:rsidRDefault="002769A3" w:rsidP="002769A3">
      <w:pPr>
        <w:numPr>
          <w:ilvl w:val="0"/>
          <w:numId w:val="34"/>
        </w:numPr>
        <w:tabs>
          <w:tab w:val="left" w:pos="426"/>
        </w:tabs>
        <w:ind w:left="142" w:firstLine="0"/>
        <w:jc w:val="both"/>
        <w:rPr>
          <w:rStyle w:val="a3"/>
        </w:rPr>
      </w:pPr>
      <w:r>
        <w:fldChar w:fldCharType="begin"/>
      </w:r>
      <w:r>
        <w:instrText xml:space="preserve"> HYPERLINK "https://depot.pivdenny.ua/ukbp/ums/Lists/1/inv.aspx?FilterField1=_x2116__x0020__x043f__x002f__x04&amp;FilterValue1=084" </w:instrText>
      </w:r>
      <w:r>
        <w:fldChar w:fldCharType="separate"/>
      </w:r>
      <w:r w:rsidRPr="001D0AA0">
        <w:rPr>
          <w:rStyle w:val="a3"/>
        </w:rPr>
        <w:t>Політики управління конфліктом інтересів ПУБЛІЧНОГО АКЦІОНЕРНОГО ТОВАРИСТВА АКЦІОНЕРНИЙ БАНК «ПІВДЕННИЙ» (ВНД №84);</w:t>
      </w:r>
    </w:p>
    <w:p w14:paraId="6730A507" w14:textId="1B084758" w:rsidR="00EF70F2" w:rsidRPr="003B4E1A" w:rsidRDefault="002769A3" w:rsidP="00816AB4">
      <w:pPr>
        <w:numPr>
          <w:ilvl w:val="0"/>
          <w:numId w:val="34"/>
        </w:numPr>
        <w:ind w:left="284" w:hanging="284"/>
        <w:jc w:val="both"/>
      </w:pPr>
      <w:r>
        <w:fldChar w:fldCharType="end"/>
      </w:r>
      <w:hyperlink r:id="rId13" w:history="1">
        <w:r w:rsidRPr="001D0AA0">
          <w:rPr>
            <w:rStyle w:val="a3"/>
          </w:rPr>
          <w:t>Антикорупційної програми ПУБЛІЧНОГО АКЦІОНЕРНОГО ТОВАРИСТВА АКЦІОНЕРНИЙ БАНК «ПІВДЕННИЙ» (ВНД №85)</w:t>
        </w:r>
      </w:hyperlink>
      <w:r w:rsidR="00F05122">
        <w:t>.</w:t>
      </w:r>
      <w:r w:rsidR="00D91853">
        <w:t xml:space="preserve"> </w:t>
      </w:r>
    </w:p>
    <w:p w14:paraId="5037FDBF" w14:textId="77777777" w:rsidR="00D91853" w:rsidRPr="00030B24" w:rsidRDefault="00E422F5" w:rsidP="00C22693">
      <w:pPr>
        <w:pStyle w:val="2"/>
      </w:pPr>
      <w:r>
        <w:t>Працівники Банку при встановлені ділових відносин між Банком</w:t>
      </w:r>
      <w:r w:rsidR="00E73412">
        <w:t xml:space="preserve"> </w:t>
      </w:r>
      <w:r>
        <w:t>та клієнтами, контрагентами та партнерами</w:t>
      </w:r>
      <w:r w:rsidR="00030B24">
        <w:t xml:space="preserve"> зобов</w:t>
      </w:r>
      <w:r w:rsidR="00030B24" w:rsidRPr="00030B24">
        <w:t>’</w:t>
      </w:r>
      <w:r w:rsidR="00030B24">
        <w:t>язані дотримуватися критеріїв прозорості та при</w:t>
      </w:r>
      <w:r w:rsidR="008F5754">
        <w:t>йнятності</w:t>
      </w:r>
      <w:r w:rsidR="00030B24">
        <w:t xml:space="preserve"> таких відносин для захисту ділової репутації як Банку, так і клієнтів, контрагентів та партнерів та виключення будь-яких корупційних зв</w:t>
      </w:r>
      <w:r w:rsidR="00030B24" w:rsidRPr="00030B24">
        <w:t>’</w:t>
      </w:r>
      <w:r w:rsidR="00030B24">
        <w:t>язків.</w:t>
      </w:r>
    </w:p>
    <w:p w14:paraId="0F0E5A10" w14:textId="77777777" w:rsidR="00C42EA9" w:rsidRDefault="00AB73BA" w:rsidP="00C22693">
      <w:pPr>
        <w:pStyle w:val="2"/>
      </w:pPr>
      <w:r>
        <w:t>П</w:t>
      </w:r>
      <w:r w:rsidR="00D91853">
        <w:t>орядок</w:t>
      </w:r>
      <w:r w:rsidR="00AC5BBC">
        <w:t xml:space="preserve"> є обов</w:t>
      </w:r>
      <w:r w:rsidR="00AC5BBC" w:rsidRPr="00AC5BBC">
        <w:t>’</w:t>
      </w:r>
      <w:r w:rsidR="00D91853">
        <w:t>язковим</w:t>
      </w:r>
      <w:r w:rsidR="00AC5BBC">
        <w:t xml:space="preserve"> для виконання усіма працівниками, </w:t>
      </w:r>
      <w:r w:rsidR="001C5994">
        <w:t>посадовими особами</w:t>
      </w:r>
      <w:r w:rsidR="001C5994" w:rsidRPr="001C5994">
        <w:t xml:space="preserve"> Банку</w:t>
      </w:r>
      <w:r w:rsidR="008E4C64">
        <w:t xml:space="preserve">. </w:t>
      </w:r>
      <w:r w:rsidR="00C42EA9">
        <w:t xml:space="preserve">Будь-які дії працівників, посадових осіб, спрямовані на обхід вимог цього Порядку (наприклад, </w:t>
      </w:r>
      <w:r w:rsidR="004F5916">
        <w:t>надання подарунків</w:t>
      </w:r>
      <w:r w:rsidR="00C42EA9">
        <w:t xml:space="preserve"> через третіх осіб, або </w:t>
      </w:r>
      <w:r w:rsidR="00EE732C">
        <w:t>одержання</w:t>
      </w:r>
      <w:r w:rsidR="004F5916">
        <w:t xml:space="preserve"> подарунків</w:t>
      </w:r>
      <w:r w:rsidR="00C42EA9">
        <w:t xml:space="preserve"> на користь своїх близьких осіб, </w:t>
      </w:r>
      <w:r w:rsidR="004F5916">
        <w:t>приховування інформації</w:t>
      </w:r>
      <w:r w:rsidR="00C42EA9">
        <w:t xml:space="preserve"> про факт о</w:t>
      </w:r>
      <w:r w:rsidR="005A22AF">
        <w:t>держання</w:t>
      </w:r>
      <w:r w:rsidR="00E45D06">
        <w:t>/</w:t>
      </w:r>
      <w:r w:rsidR="00C42EA9">
        <w:t xml:space="preserve">надання подарунку) заборонені та розглядаються як порушення Порядку. </w:t>
      </w:r>
    </w:p>
    <w:p w14:paraId="3DEF6855" w14:textId="77777777" w:rsidR="003804AA" w:rsidRPr="00CC0681" w:rsidRDefault="00CC0681" w:rsidP="00C22693">
      <w:pPr>
        <w:pStyle w:val="1"/>
      </w:pPr>
      <w:bookmarkStart w:id="1" w:name="_Toc185430573"/>
      <w:bookmarkStart w:id="2" w:name="_Toc185430574"/>
      <w:bookmarkEnd w:id="1"/>
      <w:r w:rsidRPr="00CC0681">
        <w:t>Визначення термінів</w:t>
      </w:r>
      <w:bookmarkEnd w:id="2"/>
      <w:r w:rsidRPr="00CC0681">
        <w:t xml:space="preserve"> </w:t>
      </w:r>
    </w:p>
    <w:p w14:paraId="248250A2" w14:textId="77777777" w:rsidR="00AE0467" w:rsidRDefault="00AE0467" w:rsidP="00AE0467">
      <w:r>
        <w:rPr>
          <w:color w:val="000000"/>
        </w:rPr>
        <w:t xml:space="preserve">В </w:t>
      </w:r>
      <w:r w:rsidR="00BB05FB">
        <w:rPr>
          <w:color w:val="000000"/>
        </w:rPr>
        <w:t>П</w:t>
      </w:r>
      <w:r w:rsidR="001E0898">
        <w:rPr>
          <w:color w:val="000000"/>
        </w:rPr>
        <w:t>орядку</w:t>
      </w:r>
      <w:r>
        <w:rPr>
          <w:color w:val="000000"/>
        </w:rPr>
        <w:t xml:space="preserve"> </w:t>
      </w:r>
      <w:r w:rsidRPr="00C630CF">
        <w:t>терміни вживаються в такому значенні:</w:t>
      </w:r>
    </w:p>
    <w:p w14:paraId="365C22D4" w14:textId="77777777" w:rsidR="00536432" w:rsidRDefault="00536432" w:rsidP="00AE0467"/>
    <w:p w14:paraId="07B0FFE7" w14:textId="0AA4DBA4" w:rsidR="00CE1F9B" w:rsidRPr="007647D1" w:rsidRDefault="00CE1F9B" w:rsidP="00B23572">
      <w:pPr>
        <w:spacing w:after="120"/>
        <w:jc w:val="both"/>
        <w:rPr>
          <w:lang w:val="ru-RU"/>
        </w:rPr>
      </w:pPr>
      <w:r w:rsidRPr="004D0C93">
        <w:rPr>
          <w:b/>
        </w:rPr>
        <w:t>Близькі особи</w:t>
      </w:r>
      <w:r w:rsidRPr="004D0C93">
        <w:t xml:space="preserve"> - </w:t>
      </w:r>
      <w:r w:rsidR="00C613C9">
        <w:t xml:space="preserve">термін використовується у значені, наведеному у </w:t>
      </w:r>
      <w:hyperlink r:id="rId14" w:history="1">
        <w:r w:rsidR="002769A3" w:rsidRPr="001C55B1">
          <w:rPr>
            <w:rStyle w:val="a3"/>
          </w:rPr>
          <w:t>Політиці про управління конфліктом інтересів ПУБЛІЧНОГО АКЦІОНЕРНОГО ТОВАРИСТВА АКЦІОНЕРНИЙ БАНК «ПІВДЕННИЙ» (ВНД №84)</w:t>
        </w:r>
      </w:hyperlink>
      <w:r w:rsidR="002540AF">
        <w:t>.</w:t>
      </w:r>
      <w:r w:rsidRPr="004D0C93">
        <w:t xml:space="preserve"> </w:t>
      </w:r>
    </w:p>
    <w:p w14:paraId="2C55EF13" w14:textId="77777777" w:rsidR="00C74AB4" w:rsidRPr="00D24195" w:rsidRDefault="00C74AB4" w:rsidP="00B23572">
      <w:pPr>
        <w:spacing w:after="120"/>
        <w:jc w:val="both"/>
      </w:pPr>
      <w:r w:rsidRPr="00D24195">
        <w:rPr>
          <w:b/>
        </w:rPr>
        <w:t>Запрошення на захід</w:t>
      </w:r>
      <w:r w:rsidRPr="00D24195">
        <w:t xml:space="preserve"> – будь-яка послуга у формі надання запрошення на захід у сфері культури, спорту, освіти, тощо, яка надається третій особі від імені та/або за рахунок Банку або яку отримує працівник Банку у зв’язку із виконанням ним своїх службових обов’язків від та за рахунок третьої особи на заходи, які проводяться третьою особою. Заходи можуть бути:</w:t>
      </w:r>
    </w:p>
    <w:p w14:paraId="77C1818B" w14:textId="77777777" w:rsidR="00C74AB4" w:rsidRPr="00D24195" w:rsidRDefault="00C74AB4" w:rsidP="00B23572">
      <w:pPr>
        <w:spacing w:after="120"/>
        <w:jc w:val="both"/>
      </w:pPr>
      <w:r w:rsidRPr="00D24195">
        <w:rPr>
          <w:b/>
        </w:rPr>
        <w:t>розважальними:</w:t>
      </w:r>
      <w:r w:rsidRPr="00D24195">
        <w:t xml:space="preserve"> відвідування театрів, виставок, концертів, фестивалів, спортивних заходів та інших місць дозвілля;</w:t>
      </w:r>
    </w:p>
    <w:p w14:paraId="5593A2F0" w14:textId="77777777" w:rsidR="00C74AB4" w:rsidRPr="00D24195" w:rsidRDefault="00C74AB4" w:rsidP="00B23572">
      <w:pPr>
        <w:spacing w:after="120"/>
        <w:jc w:val="both"/>
      </w:pPr>
      <w:r w:rsidRPr="00D24195">
        <w:rPr>
          <w:b/>
        </w:rPr>
        <w:lastRenderedPageBreak/>
        <w:t xml:space="preserve">партнерськими: </w:t>
      </w:r>
      <w:r w:rsidRPr="00D24195">
        <w:t xml:space="preserve">запрошення партнерами/клієнтами/іншими особами працівників на корпоративні заходи, в закордоні поїздки, тощо;    </w:t>
      </w:r>
    </w:p>
    <w:p w14:paraId="1BDEAB54" w14:textId="77777777" w:rsidR="00C74AB4" w:rsidRDefault="00C74AB4" w:rsidP="00B23572">
      <w:pPr>
        <w:spacing w:after="120"/>
        <w:jc w:val="both"/>
      </w:pPr>
      <w:r w:rsidRPr="00D24195">
        <w:rPr>
          <w:b/>
        </w:rPr>
        <w:t xml:space="preserve">освітніми: </w:t>
      </w:r>
      <w:r w:rsidRPr="00D24195">
        <w:t xml:space="preserve">участь працівників за рахунок третіх осіб (повністю або частково) в освітніх, інформаційних семінарах, тренінгах, навчальних сесіях, конференціях, форумах, тощо. </w:t>
      </w:r>
    </w:p>
    <w:p w14:paraId="485F7CB3" w14:textId="77777777" w:rsidR="006A4E23" w:rsidRPr="00C22693" w:rsidRDefault="006A4E23" w:rsidP="00B23572">
      <w:pPr>
        <w:spacing w:after="120"/>
        <w:jc w:val="both"/>
        <w:rPr>
          <w:lang w:val="ru-RU"/>
        </w:rPr>
      </w:pPr>
      <w:r w:rsidRPr="00D24195">
        <w:t>В цілях цього Порядку подарунками вважаються запрошення на заходи.</w:t>
      </w:r>
    </w:p>
    <w:p w14:paraId="57FF6814" w14:textId="26175363" w:rsidR="007E1D29" w:rsidRDefault="007E1D29" w:rsidP="00B23572">
      <w:pPr>
        <w:spacing w:after="120"/>
        <w:jc w:val="both"/>
        <w:rPr>
          <w:b/>
        </w:rPr>
      </w:pPr>
      <w:r w:rsidRPr="007C6C15">
        <w:rPr>
          <w:b/>
        </w:rPr>
        <w:t>Неправомірна вигода</w:t>
      </w:r>
      <w:r w:rsidRPr="007C6C15">
        <w:t xml:space="preserve"> - грошові кошти або інше майно, переваги, пільги, послуги, нематеріальні активи, будь-які інші вигоди нематеріального чи негрошового характеру, які обіцяють, пропонують, надають або одержують без законних на те підстав.</w:t>
      </w:r>
    </w:p>
    <w:p w14:paraId="123FA7F0" w14:textId="6CD8E613" w:rsidR="00A1484F" w:rsidRDefault="00A1484F" w:rsidP="00B23572">
      <w:pPr>
        <w:spacing w:after="120"/>
        <w:jc w:val="both"/>
      </w:pPr>
      <w:r w:rsidRPr="00A1484F">
        <w:rPr>
          <w:b/>
        </w:rPr>
        <w:t>Подарунок</w:t>
      </w:r>
      <w:r>
        <w:t xml:space="preserve"> - </w:t>
      </w:r>
      <w:r w:rsidRPr="00A1484F">
        <w:t>грошові кошти або інше майно, переваги, пільги, послуги, нематеріальні активи, які надають/одержують безоплатно або за цін</w:t>
      </w:r>
      <w:r>
        <w:t>ою, нижчою мінімальної ринкової.</w:t>
      </w:r>
    </w:p>
    <w:p w14:paraId="2F1A4B8D" w14:textId="77777777" w:rsidR="003804AA" w:rsidRDefault="00AE0467" w:rsidP="00B23572">
      <w:pPr>
        <w:spacing w:after="120"/>
        <w:jc w:val="both"/>
      </w:pPr>
      <w:r w:rsidRPr="00D24195">
        <w:t>Інші т</w:t>
      </w:r>
      <w:r w:rsidR="003804AA" w:rsidRPr="00D24195">
        <w:t xml:space="preserve">ерміни вживаються </w:t>
      </w:r>
      <w:r w:rsidR="00A34A4F" w:rsidRPr="00D24195">
        <w:t>в Порядку</w:t>
      </w:r>
      <w:r w:rsidR="00BB05FB" w:rsidRPr="00D24195">
        <w:t xml:space="preserve"> </w:t>
      </w:r>
      <w:r w:rsidR="003804AA" w:rsidRPr="00D24195">
        <w:t xml:space="preserve">у значеннях, наведених в </w:t>
      </w:r>
      <w:r w:rsidR="00A7312E" w:rsidRPr="00D24195">
        <w:t>законодавчих актах України</w:t>
      </w:r>
      <w:r w:rsidR="003804AA" w:rsidRPr="00D24195">
        <w:t>.</w:t>
      </w:r>
    </w:p>
    <w:p w14:paraId="1ED11DE4" w14:textId="77777777" w:rsidR="00227D4B" w:rsidRDefault="00CC0681" w:rsidP="00C22693">
      <w:pPr>
        <w:pStyle w:val="1"/>
      </w:pPr>
      <w:bookmarkStart w:id="3" w:name="_Toc185430575"/>
      <w:r w:rsidRPr="00CC0681">
        <w:t>Цілі та завдання</w:t>
      </w:r>
      <w:bookmarkEnd w:id="3"/>
      <w:r w:rsidRPr="00CC0681">
        <w:t xml:space="preserve"> </w:t>
      </w:r>
    </w:p>
    <w:p w14:paraId="57747A1C" w14:textId="77777777" w:rsidR="002D52DE" w:rsidRDefault="002D52DE" w:rsidP="00C22693">
      <w:pPr>
        <w:pStyle w:val="2"/>
      </w:pPr>
      <w:r>
        <w:t xml:space="preserve">Цілями </w:t>
      </w:r>
      <w:r w:rsidR="005B6C3A">
        <w:t>цього Порядку є:</w:t>
      </w:r>
    </w:p>
    <w:p w14:paraId="2A7D6C8C" w14:textId="77777777" w:rsidR="005B6C3A" w:rsidRDefault="005B6C3A" w:rsidP="005B6C3A">
      <w:pPr>
        <w:numPr>
          <w:ilvl w:val="0"/>
          <w:numId w:val="34"/>
        </w:numPr>
        <w:ind w:left="284" w:hanging="284"/>
        <w:jc w:val="both"/>
      </w:pPr>
      <w:r>
        <w:t xml:space="preserve">формування у працівників Банку нетерпимості до корупційної поведінки (принцип </w:t>
      </w:r>
      <w:r w:rsidRPr="002B2375">
        <w:t>«нульової толерантності»</w:t>
      </w:r>
      <w:r>
        <w:t>);</w:t>
      </w:r>
    </w:p>
    <w:p w14:paraId="28BA11AD" w14:textId="77777777" w:rsidR="005B6C3A" w:rsidRDefault="005B6C3A" w:rsidP="005B6C3A">
      <w:pPr>
        <w:numPr>
          <w:ilvl w:val="0"/>
          <w:numId w:val="34"/>
        </w:numPr>
        <w:ind w:left="284" w:hanging="284"/>
        <w:jc w:val="both"/>
      </w:pPr>
      <w:r>
        <w:t>мінімізація ризиків залучення Банку та його працівників в корупційні взаємовідносини;</w:t>
      </w:r>
    </w:p>
    <w:p w14:paraId="0544D306" w14:textId="77777777" w:rsidR="005B6C3A" w:rsidRPr="00076D20" w:rsidRDefault="005B6C3A" w:rsidP="005B6C3A">
      <w:pPr>
        <w:numPr>
          <w:ilvl w:val="0"/>
          <w:numId w:val="34"/>
        </w:numPr>
        <w:ind w:left="284" w:hanging="284"/>
        <w:jc w:val="both"/>
      </w:pPr>
      <w:r>
        <w:t xml:space="preserve">недопущення та попередження ситуацій, коли </w:t>
      </w:r>
      <w:r w:rsidR="005A22AF">
        <w:t>одержання</w:t>
      </w:r>
      <w:r>
        <w:t xml:space="preserve">/надання подарунків може </w:t>
      </w:r>
      <w:r w:rsidR="009223E3">
        <w:t xml:space="preserve">призвести до вчинення працівником Банку корупційного правопорушення, посадового злочину, </w:t>
      </w:r>
      <w:r>
        <w:t xml:space="preserve">нанести шкоду діловій репутації Банка або увійти в суперечність з принципами </w:t>
      </w:r>
      <w:r w:rsidR="00822AF7">
        <w:t xml:space="preserve">корпоративної </w:t>
      </w:r>
      <w:r>
        <w:t>етики, вимогами законодавства.</w:t>
      </w:r>
    </w:p>
    <w:p w14:paraId="3C6030FF" w14:textId="77777777" w:rsidR="002D52DE" w:rsidRDefault="002D52DE" w:rsidP="00C22693">
      <w:pPr>
        <w:pStyle w:val="2"/>
      </w:pPr>
      <w:r>
        <w:t xml:space="preserve">Основними завданнями </w:t>
      </w:r>
      <w:r w:rsidR="005B6C3A">
        <w:t>Порядку</w:t>
      </w:r>
      <w:r w:rsidR="00FB6011">
        <w:t xml:space="preserve"> є </w:t>
      </w:r>
      <w:r w:rsidR="005B6C3A">
        <w:t>визначення обов</w:t>
      </w:r>
      <w:r w:rsidR="005B6C3A" w:rsidRPr="005B6C3A">
        <w:rPr>
          <w:lang w:val="ru-RU"/>
        </w:rPr>
        <w:t>’</w:t>
      </w:r>
      <w:r w:rsidR="005B6C3A">
        <w:t>язкових для Банку та його</w:t>
      </w:r>
      <w:r w:rsidR="00FB6011">
        <w:t xml:space="preserve"> працівників правил та обмежень стосовно </w:t>
      </w:r>
      <w:r w:rsidR="005A22AF">
        <w:t>одержання</w:t>
      </w:r>
      <w:r w:rsidR="00FB6011">
        <w:t>/надання подарунків.</w:t>
      </w:r>
    </w:p>
    <w:p w14:paraId="514479BB" w14:textId="77777777" w:rsidR="00F23B55" w:rsidRDefault="00CC0681" w:rsidP="00C22693">
      <w:pPr>
        <w:pStyle w:val="1"/>
      </w:pPr>
      <w:bookmarkStart w:id="4" w:name="_Toc185430576"/>
      <w:r w:rsidRPr="00CC0681">
        <w:t>Загальні правила та обмеження</w:t>
      </w:r>
      <w:bookmarkEnd w:id="4"/>
    </w:p>
    <w:p w14:paraId="4AFEE5A2" w14:textId="77777777" w:rsidR="00900983" w:rsidRDefault="00A96C80" w:rsidP="00C22693">
      <w:pPr>
        <w:pStyle w:val="2"/>
      </w:pPr>
      <w:r>
        <w:t>Дія цього Порядку не розповсюджується</w:t>
      </w:r>
      <w:r w:rsidR="00900983">
        <w:t>:</w:t>
      </w:r>
    </w:p>
    <w:p w14:paraId="2FBC4481" w14:textId="77777777" w:rsidR="00785B6C" w:rsidRDefault="00A96C80" w:rsidP="00C22693">
      <w:pPr>
        <w:pStyle w:val="3"/>
        <w:ind w:left="567"/>
      </w:pPr>
      <w:r>
        <w:t xml:space="preserve">на випадки </w:t>
      </w:r>
      <w:r w:rsidR="005A22AF" w:rsidRPr="00CC0681">
        <w:t>одержання</w:t>
      </w:r>
      <w:r>
        <w:t>/надання подарунків:</w:t>
      </w:r>
    </w:p>
    <w:p w14:paraId="649CDBBB" w14:textId="77777777" w:rsidR="00A96C80" w:rsidRDefault="00A96C80" w:rsidP="00A96C80">
      <w:pPr>
        <w:numPr>
          <w:ilvl w:val="0"/>
          <w:numId w:val="34"/>
        </w:numPr>
        <w:ind w:left="284" w:hanging="284"/>
        <w:jc w:val="both"/>
      </w:pPr>
      <w:r>
        <w:t>квітів та іншої флористичної продукції;</w:t>
      </w:r>
    </w:p>
    <w:p w14:paraId="70A69116" w14:textId="77777777" w:rsidR="00A96C80" w:rsidRDefault="00A96C80" w:rsidP="00A96C80">
      <w:pPr>
        <w:numPr>
          <w:ilvl w:val="0"/>
          <w:numId w:val="34"/>
        </w:numPr>
        <w:ind w:left="284" w:hanging="284"/>
        <w:jc w:val="both"/>
      </w:pPr>
      <w:r>
        <w:t>корпоративної сувенірної продукції;</w:t>
      </w:r>
    </w:p>
    <w:p w14:paraId="4118F85F" w14:textId="77777777" w:rsidR="00B1084C" w:rsidRDefault="00A96C80" w:rsidP="00A96C80">
      <w:pPr>
        <w:numPr>
          <w:ilvl w:val="0"/>
          <w:numId w:val="34"/>
        </w:numPr>
        <w:ind w:left="284" w:hanging="284"/>
        <w:jc w:val="both"/>
      </w:pPr>
      <w:r>
        <w:t>пов</w:t>
      </w:r>
      <w:r w:rsidRPr="00900983">
        <w:t>’</w:t>
      </w:r>
      <w:r>
        <w:t>язаних з протокольними та і</w:t>
      </w:r>
      <w:r w:rsidR="00900983">
        <w:t xml:space="preserve">ншими заходами, які проводяться в Банку </w:t>
      </w:r>
      <w:r w:rsidR="00D05074">
        <w:t xml:space="preserve">в порядку, </w:t>
      </w:r>
      <w:r w:rsidR="00900983">
        <w:t>встановленому внутрішніми нормативними док</w:t>
      </w:r>
      <w:r w:rsidR="00D05074">
        <w:t>ументами</w:t>
      </w:r>
      <w:r w:rsidR="00B1084C">
        <w:t>;</w:t>
      </w:r>
    </w:p>
    <w:p w14:paraId="75FD2641" w14:textId="4642C798" w:rsidR="00822AF7" w:rsidRPr="008421B8" w:rsidRDefault="00B1084C" w:rsidP="00A96C80">
      <w:pPr>
        <w:numPr>
          <w:ilvl w:val="0"/>
          <w:numId w:val="34"/>
        </w:numPr>
        <w:ind w:left="284" w:hanging="284"/>
        <w:jc w:val="both"/>
      </w:pPr>
      <w:r w:rsidRPr="008421B8">
        <w:t>в рамках родинних відносин (подарунки батьків, дітей, подружжя) або інших близьких відносин незалежно від роботи в Банку</w:t>
      </w:r>
      <w:r w:rsidR="00822AF7" w:rsidRPr="008421B8">
        <w:t>;</w:t>
      </w:r>
    </w:p>
    <w:p w14:paraId="0BB19256" w14:textId="4F8EFB01" w:rsidR="00B1084C" w:rsidRPr="007C6C15" w:rsidRDefault="00AA4357" w:rsidP="00A96C80">
      <w:pPr>
        <w:numPr>
          <w:ilvl w:val="0"/>
          <w:numId w:val="34"/>
        </w:numPr>
        <w:ind w:left="284" w:hanging="284"/>
        <w:jc w:val="both"/>
      </w:pPr>
      <w:r>
        <w:t>пов</w:t>
      </w:r>
      <w:r w:rsidRPr="004A7830">
        <w:rPr>
          <w:lang w:val="ru-RU"/>
        </w:rPr>
        <w:t>’</w:t>
      </w:r>
      <w:r>
        <w:t>язаних з загальноприйнятим приводом</w:t>
      </w:r>
      <w:r w:rsidR="00822AF7">
        <w:t xml:space="preserve"> (</w:t>
      </w:r>
      <w:r w:rsidR="00822AF7" w:rsidRPr="007C6C15">
        <w:t>офіційні свята</w:t>
      </w:r>
      <w:r w:rsidR="004C0358" w:rsidRPr="007C6C15">
        <w:t>, дні народження тощо</w:t>
      </w:r>
      <w:r w:rsidR="00822AF7" w:rsidRPr="007C6C15">
        <w:t xml:space="preserve">) у межах </w:t>
      </w:r>
      <w:r w:rsidR="00CD4CC7" w:rsidRPr="007C6C15">
        <w:t xml:space="preserve">розміру вартості подарунку, </w:t>
      </w:r>
      <w:r w:rsidR="00822AF7" w:rsidRPr="007C6C15">
        <w:t xml:space="preserve">встановленого </w:t>
      </w:r>
      <w:r w:rsidR="001C26A2" w:rsidRPr="007C6C15">
        <w:t>в п.5.1.</w:t>
      </w:r>
      <w:r w:rsidR="00CD4CC7" w:rsidRPr="007C6C15">
        <w:t xml:space="preserve"> цього Порядку</w:t>
      </w:r>
      <w:r w:rsidR="00AE13F5" w:rsidRPr="007C6C15">
        <w:t>;</w:t>
      </w:r>
    </w:p>
    <w:p w14:paraId="1553E037" w14:textId="24B4563B" w:rsidR="00585722" w:rsidRPr="007C6C15" w:rsidRDefault="00AE13F5" w:rsidP="00ED0D16">
      <w:pPr>
        <w:numPr>
          <w:ilvl w:val="0"/>
          <w:numId w:val="34"/>
        </w:numPr>
        <w:ind w:left="284" w:hanging="284"/>
        <w:jc w:val="both"/>
      </w:pPr>
      <w:r w:rsidRPr="007C6C15">
        <w:t>загальнодоступні знижки на товари, послуги, виграші, призи, премії, бонуси</w:t>
      </w:r>
      <w:r w:rsidR="00585722" w:rsidRPr="007C6C15">
        <w:t>;</w:t>
      </w:r>
    </w:p>
    <w:p w14:paraId="448D967B" w14:textId="77777777" w:rsidR="00CD4CC7" w:rsidRPr="007C6C15" w:rsidRDefault="00D51C96" w:rsidP="00ED0D16">
      <w:pPr>
        <w:numPr>
          <w:ilvl w:val="0"/>
          <w:numId w:val="34"/>
        </w:numPr>
        <w:ind w:left="284" w:hanging="284"/>
        <w:jc w:val="both"/>
      </w:pPr>
      <w:r w:rsidRPr="007C6C15">
        <w:t>якщо обставини свідчать, що одержання/надання подарунку не є мотивацією для впливу на одержувача/дарувальника щодо вчинення будь-яких дій (або бездіяльності) на користь одержувача/дарувальника з порушенням вимог законодавства, внутрішньобанківських документів, інтересів Банку або його клієнтів</w:t>
      </w:r>
      <w:r w:rsidR="00CD4CC7" w:rsidRPr="007C6C15">
        <w:t>;</w:t>
      </w:r>
    </w:p>
    <w:p w14:paraId="355CEE4D" w14:textId="30CB7D8C" w:rsidR="00D51C96" w:rsidRPr="007C6C15" w:rsidRDefault="00CD4CC7" w:rsidP="00ED0D16">
      <w:pPr>
        <w:numPr>
          <w:ilvl w:val="0"/>
          <w:numId w:val="34"/>
        </w:numPr>
        <w:ind w:left="284" w:hanging="284"/>
        <w:jc w:val="both"/>
      </w:pPr>
      <w:r w:rsidRPr="007C6C15">
        <w:t>запрошення на заходи при виконанні умов, зазначених в п.</w:t>
      </w:r>
      <w:r w:rsidR="0005034A" w:rsidRPr="007C6C15">
        <w:t>5.2 – 5.5</w:t>
      </w:r>
      <w:r w:rsidR="009C5647" w:rsidRPr="007C6C15">
        <w:t xml:space="preserve"> цього Порядку</w:t>
      </w:r>
      <w:r w:rsidR="00D51C96" w:rsidRPr="007C6C15">
        <w:t>.</w:t>
      </w:r>
    </w:p>
    <w:p w14:paraId="78575D33" w14:textId="77777777" w:rsidR="00900983" w:rsidRPr="00900983" w:rsidRDefault="00900983" w:rsidP="00C22693">
      <w:pPr>
        <w:pStyle w:val="3"/>
        <w:ind w:left="567"/>
      </w:pPr>
      <w:r>
        <w:t>на</w:t>
      </w:r>
      <w:r w:rsidR="00D05074">
        <w:t xml:space="preserve"> </w:t>
      </w:r>
      <w:r w:rsidR="00D05074" w:rsidRPr="00D94763">
        <w:t>витрати</w:t>
      </w:r>
      <w:r w:rsidR="00D05074">
        <w:t xml:space="preserve"> Банку</w:t>
      </w:r>
      <w:r w:rsidR="00D9351E">
        <w:t xml:space="preserve"> на</w:t>
      </w:r>
      <w:r>
        <w:t>:</w:t>
      </w:r>
    </w:p>
    <w:p w14:paraId="4A9F541B" w14:textId="77777777" w:rsidR="00507EEF" w:rsidRDefault="00900983" w:rsidP="00A96C80">
      <w:pPr>
        <w:numPr>
          <w:ilvl w:val="0"/>
          <w:numId w:val="34"/>
        </w:numPr>
        <w:ind w:left="284" w:hanging="284"/>
        <w:jc w:val="both"/>
      </w:pPr>
      <w:r>
        <w:t>службові відрядження</w:t>
      </w:r>
      <w:r w:rsidR="00507EEF">
        <w:t>;</w:t>
      </w:r>
    </w:p>
    <w:p w14:paraId="5D6A5CE9" w14:textId="77777777" w:rsidR="00900983" w:rsidRDefault="00900983" w:rsidP="00A96C80">
      <w:pPr>
        <w:numPr>
          <w:ilvl w:val="0"/>
          <w:numId w:val="34"/>
        </w:numPr>
        <w:ind w:left="284" w:hanging="284"/>
        <w:jc w:val="both"/>
      </w:pPr>
      <w:r>
        <w:t>п</w:t>
      </w:r>
      <w:r w:rsidR="00507EEF">
        <w:t>одар</w:t>
      </w:r>
      <w:r w:rsidR="00D9351E">
        <w:t>унки працівникам Банку</w:t>
      </w:r>
      <w:r>
        <w:t xml:space="preserve"> у встановленому порядку;</w:t>
      </w:r>
    </w:p>
    <w:p w14:paraId="547B2CF6" w14:textId="77777777" w:rsidR="00900983" w:rsidRDefault="00900983" w:rsidP="00A96C80">
      <w:pPr>
        <w:numPr>
          <w:ilvl w:val="0"/>
          <w:numId w:val="34"/>
        </w:numPr>
        <w:ind w:left="284" w:hanging="284"/>
        <w:jc w:val="both"/>
      </w:pPr>
      <w:r>
        <w:t>надання компенсації клієнтам за помилки Банку;</w:t>
      </w:r>
    </w:p>
    <w:p w14:paraId="1478BCCD" w14:textId="77777777" w:rsidR="00A268C3" w:rsidRPr="007C6C15" w:rsidRDefault="00900983" w:rsidP="00A96C80">
      <w:pPr>
        <w:numPr>
          <w:ilvl w:val="0"/>
          <w:numId w:val="34"/>
        </w:numPr>
        <w:ind w:left="284" w:hanging="284"/>
        <w:jc w:val="both"/>
      </w:pPr>
      <w:r>
        <w:t>благодійну діяльність</w:t>
      </w:r>
      <w:r w:rsidR="00575A77">
        <w:t xml:space="preserve">, яка здійснюється Банком або </w:t>
      </w:r>
      <w:r>
        <w:t xml:space="preserve">від імені Банку, внески в благодійних цілях від імені Банку у формі поставки товарів або послуг, надання технічної допомоги, </w:t>
      </w:r>
      <w:r>
        <w:lastRenderedPageBreak/>
        <w:t xml:space="preserve">навчання або фінансової підтримки </w:t>
      </w:r>
      <w:r w:rsidR="00A268C3">
        <w:t>організацій, яким згідно внутріш</w:t>
      </w:r>
      <w:r w:rsidR="00575A77">
        <w:t xml:space="preserve">ніх нормативних </w:t>
      </w:r>
      <w:r w:rsidR="00575A77" w:rsidRPr="007C6C15">
        <w:t>документів Банком</w:t>
      </w:r>
      <w:r w:rsidR="00A268C3" w:rsidRPr="007C6C15">
        <w:t xml:space="preserve"> надається благодійна допомога;</w:t>
      </w:r>
    </w:p>
    <w:p w14:paraId="76EFB95E" w14:textId="06E06574" w:rsidR="00A96C80" w:rsidRPr="007C6C15" w:rsidRDefault="00615632" w:rsidP="00A96C80">
      <w:pPr>
        <w:numPr>
          <w:ilvl w:val="0"/>
          <w:numId w:val="34"/>
        </w:numPr>
        <w:ind w:left="284" w:hanging="284"/>
        <w:jc w:val="both"/>
      </w:pPr>
      <w:r w:rsidRPr="007C6C15">
        <w:t xml:space="preserve">винагороду працівникам Банку, включаючи </w:t>
      </w:r>
      <w:r w:rsidR="009429C2" w:rsidRPr="007C6C15">
        <w:t xml:space="preserve">компенсаційні та стимулюючі виплати </w:t>
      </w:r>
      <w:r w:rsidR="00575A77" w:rsidRPr="007C6C15">
        <w:t>(д</w:t>
      </w:r>
      <w:r w:rsidR="009429C2" w:rsidRPr="007C6C15">
        <w:t>обровільне страхування,</w:t>
      </w:r>
      <w:r w:rsidR="00575A77" w:rsidRPr="007C6C15">
        <w:t xml:space="preserve"> пенсійне забезпечення, оплата навчання, </w:t>
      </w:r>
      <w:r w:rsidR="001D4E8F" w:rsidRPr="007C6C15">
        <w:t>харчування, лікування, медичного обслуговування, та інш</w:t>
      </w:r>
      <w:r w:rsidR="00403BD6" w:rsidRPr="007C6C15">
        <w:t>е</w:t>
      </w:r>
      <w:r w:rsidR="001D4E8F" w:rsidRPr="007C6C15">
        <w:t>).</w:t>
      </w:r>
      <w:r w:rsidR="00A96C80" w:rsidRPr="007C6C15">
        <w:t xml:space="preserve"> </w:t>
      </w:r>
    </w:p>
    <w:p w14:paraId="342C2072" w14:textId="4C56DEE1" w:rsidR="0049590A" w:rsidRPr="007C6C15" w:rsidRDefault="00A97ACB" w:rsidP="00C22693">
      <w:pPr>
        <w:pStyle w:val="2"/>
      </w:pPr>
      <w:r w:rsidRPr="007C6C15">
        <w:t>Працівникам, посадовим особам Банку з</w:t>
      </w:r>
      <w:r w:rsidR="0049590A" w:rsidRPr="007C6C15">
        <w:t>абороняється використовувати свої службові повноваження або своє становище та пов'язані з цим можливості з метою одержання неправомірної вигоди для себе чи інших осіб</w:t>
      </w:r>
      <w:r w:rsidRPr="007C6C15">
        <w:t>.</w:t>
      </w:r>
    </w:p>
    <w:p w14:paraId="0482D551" w14:textId="59A58DCD" w:rsidR="009D3247" w:rsidRPr="007C6C15" w:rsidRDefault="009D3247" w:rsidP="009D3247">
      <w:pPr>
        <w:pStyle w:val="2"/>
      </w:pPr>
      <w:r w:rsidRPr="007C6C15">
        <w:t>Працівникам Банку</w:t>
      </w:r>
      <w:r w:rsidR="006E2B7C" w:rsidRPr="007C6C15">
        <w:t>, посадовим особам Банку</w:t>
      </w:r>
      <w:r w:rsidRPr="007C6C15">
        <w:t xml:space="preserve"> не дозволяється одержувати та дарувати подарунки, які можуть впливати на неупереджене прийняття рішень у відношенні до клієнтів, контрагентів, партнерів або нанести шкоду діловій репутації Банку.</w:t>
      </w:r>
    </w:p>
    <w:p w14:paraId="2A3E3282" w14:textId="237BC224" w:rsidR="009D3247" w:rsidRPr="007C6C15" w:rsidRDefault="009D3247" w:rsidP="009D3247">
      <w:pPr>
        <w:pStyle w:val="2"/>
      </w:pPr>
      <w:r w:rsidRPr="007C6C15">
        <w:t>Працівникам</w:t>
      </w:r>
      <w:r w:rsidR="006E2B7C" w:rsidRPr="007C6C15">
        <w:t xml:space="preserve">, посадовим особам </w:t>
      </w:r>
      <w:r w:rsidRPr="007C6C15">
        <w:t>Банку забороняється вимагати, звертатися з проханням, одержувати подарунки для себе чи третіх осіб від юридичних або фізичних осіб (безпосередньо або через інших осіб):</w:t>
      </w:r>
    </w:p>
    <w:p w14:paraId="2F2473E7" w14:textId="77777777" w:rsidR="009D3247" w:rsidRPr="007C6C15" w:rsidRDefault="009D3247" w:rsidP="009D3247">
      <w:pPr>
        <w:numPr>
          <w:ilvl w:val="0"/>
          <w:numId w:val="34"/>
        </w:numPr>
        <w:ind w:left="284" w:hanging="284"/>
        <w:jc w:val="both"/>
      </w:pPr>
      <w:r w:rsidRPr="007C6C15">
        <w:t>у зв’язку із виконанням своїх службових повноважень або своїм службовим становищем та пов’язаними з цим можливостями;</w:t>
      </w:r>
    </w:p>
    <w:p w14:paraId="247F341F" w14:textId="77777777" w:rsidR="009D3247" w:rsidRPr="007C6C15" w:rsidRDefault="009D3247" w:rsidP="009D3247">
      <w:pPr>
        <w:numPr>
          <w:ilvl w:val="0"/>
          <w:numId w:val="34"/>
        </w:numPr>
        <w:ind w:left="284" w:hanging="284"/>
        <w:jc w:val="both"/>
      </w:pPr>
      <w:r w:rsidRPr="007C6C15">
        <w:t>якщо особа, яка дарує, перебуває в підпорядкуванні такої особи.</w:t>
      </w:r>
    </w:p>
    <w:p w14:paraId="65A7547D" w14:textId="156A903D" w:rsidR="009470B0" w:rsidRDefault="009470B0" w:rsidP="00C22693">
      <w:pPr>
        <w:pStyle w:val="2"/>
      </w:pPr>
      <w:r>
        <w:t>Заборонені наступні подарунки незалежно від їх вартості (далі – Заборонені подарунки):</w:t>
      </w:r>
    </w:p>
    <w:p w14:paraId="5F613DAA" w14:textId="0BCF326B" w:rsidR="009470B0" w:rsidRDefault="009470B0" w:rsidP="009470B0">
      <w:pPr>
        <w:numPr>
          <w:ilvl w:val="0"/>
          <w:numId w:val="34"/>
        </w:numPr>
        <w:ind w:left="284" w:hanging="284"/>
        <w:jc w:val="both"/>
      </w:pPr>
      <w:r>
        <w:t>грошов</w:t>
      </w:r>
      <w:r w:rsidR="00C6132C">
        <w:t>і</w:t>
      </w:r>
      <w:r>
        <w:t xml:space="preserve"> кошт</w:t>
      </w:r>
      <w:r w:rsidR="00C6132C">
        <w:t>и</w:t>
      </w:r>
      <w:r>
        <w:t>, цінн</w:t>
      </w:r>
      <w:r w:rsidR="00C6132C">
        <w:t>і</w:t>
      </w:r>
      <w:r>
        <w:t xml:space="preserve"> папер</w:t>
      </w:r>
      <w:r w:rsidR="00C6132C">
        <w:t>и</w:t>
      </w:r>
      <w:r>
        <w:t xml:space="preserve"> та інш</w:t>
      </w:r>
      <w:r w:rsidR="00C6132C">
        <w:t>і</w:t>
      </w:r>
      <w:r>
        <w:t xml:space="preserve"> фінансов</w:t>
      </w:r>
      <w:r w:rsidR="00C6132C">
        <w:t>і</w:t>
      </w:r>
      <w:r>
        <w:t xml:space="preserve"> інструмент</w:t>
      </w:r>
      <w:r w:rsidR="00C6132C">
        <w:t>и</w:t>
      </w:r>
      <w:r>
        <w:t>, грошов</w:t>
      </w:r>
      <w:r w:rsidR="00C6132C">
        <w:t>і</w:t>
      </w:r>
      <w:r>
        <w:t xml:space="preserve"> еквівалент</w:t>
      </w:r>
      <w:r w:rsidR="00C6132C">
        <w:t>и</w:t>
      </w:r>
      <w:r>
        <w:t xml:space="preserve"> (передплачені банківські карти, тощо);</w:t>
      </w:r>
    </w:p>
    <w:p w14:paraId="30877F12" w14:textId="77777777" w:rsidR="009470B0" w:rsidRDefault="009470B0" w:rsidP="009470B0">
      <w:pPr>
        <w:numPr>
          <w:ilvl w:val="0"/>
          <w:numId w:val="34"/>
        </w:numPr>
        <w:ind w:left="284" w:hanging="284"/>
        <w:jc w:val="both"/>
      </w:pPr>
      <w:r>
        <w:t>подарунки, внески в політичних цілях, або розважальні заходи для політичних партій</w:t>
      </w:r>
      <w:r w:rsidR="00155633">
        <w:t xml:space="preserve"> </w:t>
      </w:r>
      <w:r>
        <w:t>або кандидатів на політичні посади від імені Банку;</w:t>
      </w:r>
    </w:p>
    <w:p w14:paraId="5922A6FC" w14:textId="77777777" w:rsidR="003D50DC" w:rsidRDefault="003D50DC" w:rsidP="009470B0">
      <w:pPr>
        <w:numPr>
          <w:ilvl w:val="0"/>
          <w:numId w:val="34"/>
        </w:numPr>
        <w:ind w:left="284" w:hanging="284"/>
        <w:jc w:val="both"/>
      </w:pPr>
      <w:r>
        <w:t>подарунки, які надаються з порушенням вимог Закону</w:t>
      </w:r>
      <w:r w:rsidR="00FF1291">
        <w:rPr>
          <w:rStyle w:val="af9"/>
        </w:rPr>
        <w:footnoteReference w:id="1"/>
      </w:r>
      <w:r>
        <w:t>;</w:t>
      </w:r>
    </w:p>
    <w:p w14:paraId="546E59C9" w14:textId="77777777" w:rsidR="003A0D55" w:rsidRPr="007C6C15" w:rsidRDefault="00B477E9" w:rsidP="009470B0">
      <w:pPr>
        <w:numPr>
          <w:ilvl w:val="0"/>
          <w:numId w:val="34"/>
        </w:numPr>
        <w:ind w:left="284" w:hanging="284"/>
        <w:jc w:val="both"/>
      </w:pPr>
      <w:r>
        <w:t xml:space="preserve">подарунки у вигляді транспортних засобів та/або нерухомого майна, реалізації туристичних </w:t>
      </w:r>
      <w:r w:rsidRPr="007C6C15">
        <w:t>продуктів.</w:t>
      </w:r>
    </w:p>
    <w:p w14:paraId="28774A90" w14:textId="05A42D08" w:rsidR="00B477E9" w:rsidRPr="007C6C15" w:rsidRDefault="007E6A05" w:rsidP="00C22693">
      <w:pPr>
        <w:pStyle w:val="2"/>
      </w:pPr>
      <w:r w:rsidRPr="007C6C15">
        <w:t xml:space="preserve">Пропозиція щодо неправомірної вигоди або </w:t>
      </w:r>
      <w:r w:rsidR="00B477E9" w:rsidRPr="007C6C15">
        <w:t>Заборон</w:t>
      </w:r>
      <w:r w:rsidR="005862E1" w:rsidRPr="007C6C15">
        <w:t>ен</w:t>
      </w:r>
      <w:r w:rsidRPr="007C6C15">
        <w:t>ого</w:t>
      </w:r>
      <w:r w:rsidR="00B477E9" w:rsidRPr="007C6C15">
        <w:t xml:space="preserve"> подарунк</w:t>
      </w:r>
      <w:r w:rsidRPr="007C6C15">
        <w:t>а</w:t>
      </w:r>
      <w:r w:rsidR="005862E1" w:rsidRPr="007C6C15">
        <w:t xml:space="preserve"> </w:t>
      </w:r>
      <w:r w:rsidR="004F3B09" w:rsidRPr="007C6C15">
        <w:rPr>
          <w:lang w:val="ru-RU"/>
        </w:rPr>
        <w:t>ма</w:t>
      </w:r>
      <w:r w:rsidRPr="007C6C15">
        <w:rPr>
          <w:lang w:val="ru-RU"/>
        </w:rPr>
        <w:t>є</w:t>
      </w:r>
      <w:r w:rsidR="004F3B09" w:rsidRPr="007C6C15">
        <w:t xml:space="preserve"> </w:t>
      </w:r>
      <w:r w:rsidR="005862E1" w:rsidRPr="007C6C15">
        <w:t>бути відхилен</w:t>
      </w:r>
      <w:r w:rsidRPr="007C6C15">
        <w:t>а</w:t>
      </w:r>
      <w:r w:rsidR="00B477E9" w:rsidRPr="007C6C15">
        <w:t xml:space="preserve"> працівниками</w:t>
      </w:r>
      <w:r w:rsidRPr="007C6C15">
        <w:t>/посадовими особами</w:t>
      </w:r>
      <w:r w:rsidR="00B477E9" w:rsidRPr="007C6C15">
        <w:t xml:space="preserve"> Банку.</w:t>
      </w:r>
    </w:p>
    <w:p w14:paraId="0374484A" w14:textId="4FCCDD95" w:rsidR="00B477E9" w:rsidRPr="007C6C15" w:rsidRDefault="00B477E9" w:rsidP="00C22693">
      <w:pPr>
        <w:pStyle w:val="2"/>
      </w:pPr>
      <w:r w:rsidRPr="007C6C15">
        <w:t xml:space="preserve">У випадку, якщо </w:t>
      </w:r>
      <w:r w:rsidR="002100F2" w:rsidRPr="007C6C15">
        <w:t xml:space="preserve">майно, що може бути неправомірною вигодою, </w:t>
      </w:r>
      <w:r w:rsidRPr="007C6C15">
        <w:t>або Заборонений подарунок був переданий працівнику</w:t>
      </w:r>
      <w:r w:rsidR="002100F2" w:rsidRPr="007C6C15">
        <w:t>/посадовій особі</w:t>
      </w:r>
      <w:r w:rsidRPr="007C6C15">
        <w:t xml:space="preserve"> Банку без його відома, такий подарунок</w:t>
      </w:r>
      <w:r w:rsidR="002100F2" w:rsidRPr="007C6C15">
        <w:t>/предмет неправомірної вигоди</w:t>
      </w:r>
      <w:r w:rsidRPr="007C6C15">
        <w:t xml:space="preserve"> підлягає поверненню працівником</w:t>
      </w:r>
      <w:r w:rsidR="002100F2" w:rsidRPr="007C6C15">
        <w:t>/посадовою особою Банку</w:t>
      </w:r>
      <w:r w:rsidRPr="007C6C15">
        <w:t xml:space="preserve"> дарувальнику не пізніше 3-х робочих днів з моменту </w:t>
      </w:r>
      <w:r w:rsidR="002100F2" w:rsidRPr="007C6C15">
        <w:t xml:space="preserve">його </w:t>
      </w:r>
      <w:r w:rsidR="005A22AF" w:rsidRPr="007C6C15">
        <w:t>одержання</w:t>
      </w:r>
      <w:r w:rsidRPr="007C6C15">
        <w:t>.</w:t>
      </w:r>
    </w:p>
    <w:p w14:paraId="4FE95F12" w14:textId="5BCCB0A5" w:rsidR="00351DFA" w:rsidRPr="007C6C15" w:rsidRDefault="0016201A" w:rsidP="00C22693">
      <w:pPr>
        <w:pStyle w:val="2"/>
      </w:pPr>
      <w:r w:rsidRPr="007C6C15">
        <w:t>У разі наміру або запиту клієнта/контрагента/партнера щодо надання працівнику</w:t>
      </w:r>
      <w:r w:rsidR="00A154E2" w:rsidRPr="007C6C15">
        <w:t>/посадовій особі</w:t>
      </w:r>
      <w:r w:rsidRPr="007C6C15">
        <w:t xml:space="preserve"> Банку подарунку, працівник</w:t>
      </w:r>
      <w:r w:rsidR="00351DFA" w:rsidRPr="007C6C15">
        <w:t xml:space="preserve"> зобов</w:t>
      </w:r>
      <w:r w:rsidR="00351DFA" w:rsidRPr="007C6C15">
        <w:rPr>
          <w:lang w:val="ru-RU"/>
        </w:rPr>
        <w:t>’</w:t>
      </w:r>
      <w:r w:rsidRPr="007C6C15">
        <w:t>язаний</w:t>
      </w:r>
      <w:r w:rsidR="00351DFA" w:rsidRPr="007C6C15">
        <w:t xml:space="preserve"> </w:t>
      </w:r>
      <w:r w:rsidRPr="007C6C15">
        <w:t>по</w:t>
      </w:r>
      <w:r w:rsidR="00351DFA" w:rsidRPr="007C6C15">
        <w:t>інформувати про загальні вимог</w:t>
      </w:r>
      <w:r w:rsidR="00CC6EBA" w:rsidRPr="007C6C15">
        <w:t>и</w:t>
      </w:r>
      <w:r w:rsidR="00351DFA" w:rsidRPr="007C6C15">
        <w:t xml:space="preserve"> та обмеження, встановлені в Банку при поводженні з подарункам</w:t>
      </w:r>
      <w:r w:rsidR="00180A64" w:rsidRPr="007C6C15">
        <w:t>и.</w:t>
      </w:r>
      <w:r w:rsidR="00110969" w:rsidRPr="007C6C15">
        <w:t xml:space="preserve"> Подарунки, вартість яких перевищує розмір, встановлений в п.5.1 цього Порядку, має бути поверн</w:t>
      </w:r>
      <w:r w:rsidR="00C06FC1" w:rsidRPr="007C6C15">
        <w:rPr>
          <w:lang w:val="ru-RU"/>
        </w:rPr>
        <w:t>ут</w:t>
      </w:r>
      <w:r w:rsidR="00110969" w:rsidRPr="007C6C15">
        <w:t xml:space="preserve">ий дарувальнику з поясненням причин повернення (порушення вимог щодо подарунків, встановлених в Банку). </w:t>
      </w:r>
    </w:p>
    <w:p w14:paraId="46F119CB" w14:textId="778F757A" w:rsidR="00333091" w:rsidRPr="00F02226" w:rsidRDefault="00576839" w:rsidP="00C22693">
      <w:pPr>
        <w:pStyle w:val="2"/>
      </w:pPr>
      <w:r w:rsidRPr="007C6C15">
        <w:t xml:space="preserve">Про кожен факт пропозиції або </w:t>
      </w:r>
      <w:r w:rsidR="00EE732C" w:rsidRPr="007C6C15">
        <w:t>одержання</w:t>
      </w:r>
      <w:r w:rsidRPr="007C6C15">
        <w:t xml:space="preserve"> </w:t>
      </w:r>
      <w:r w:rsidR="00A154E2" w:rsidRPr="007C6C15">
        <w:t xml:space="preserve">неправомірної вигоди або </w:t>
      </w:r>
      <w:r w:rsidRPr="007C6C15">
        <w:t>Забороненого подарунку</w:t>
      </w:r>
      <w:r w:rsidR="002540AF" w:rsidRPr="007C6C15">
        <w:rPr>
          <w:lang w:val="ru-RU"/>
        </w:rPr>
        <w:t xml:space="preserve"> або подарунку, в</w:t>
      </w:r>
      <w:r w:rsidR="002540AF" w:rsidRPr="007C6C15">
        <w:t>артість якого перевищує розмір, встановлений в п.5.1. цього Порядку,</w:t>
      </w:r>
      <w:r w:rsidRPr="007C6C15">
        <w:t xml:space="preserve"> працівник</w:t>
      </w:r>
      <w:r w:rsidR="00572859" w:rsidRPr="007C6C15">
        <w:t>/посадова особа</w:t>
      </w:r>
      <w:r w:rsidRPr="007C6C15">
        <w:t xml:space="preserve"> Банку, якому надійшла пропозиція </w:t>
      </w:r>
      <w:r w:rsidR="005A22AF" w:rsidRPr="007C6C15">
        <w:t>одержання</w:t>
      </w:r>
      <w:r w:rsidRPr="007C6C15">
        <w:t xml:space="preserve"> </w:t>
      </w:r>
      <w:r w:rsidR="00A154E2" w:rsidRPr="007C6C15">
        <w:t>неправомірної вигоди/</w:t>
      </w:r>
      <w:r w:rsidRPr="007C6C15">
        <w:t xml:space="preserve">подарунку або якому був переданий </w:t>
      </w:r>
      <w:r w:rsidR="00A154E2" w:rsidRPr="007C6C15">
        <w:t>предмет неправомірної вигоди/</w:t>
      </w:r>
      <w:r w:rsidRPr="007C6C15">
        <w:t xml:space="preserve">подарунок без його відома, повинен повідомити </w:t>
      </w:r>
      <w:r w:rsidR="00D30068" w:rsidRPr="007C6C15">
        <w:t>Департамент комплаєнс</w:t>
      </w:r>
      <w:r w:rsidRPr="007C6C15">
        <w:t xml:space="preserve"> протягом одного робочого дня. Повідомлення здійснюється </w:t>
      </w:r>
      <w:r w:rsidR="00333091" w:rsidRPr="007C6C15">
        <w:t xml:space="preserve">шляхом заповнення </w:t>
      </w:r>
      <w:r w:rsidR="00CE3F59" w:rsidRPr="007C6C15">
        <w:rPr>
          <w:lang w:val="en-US"/>
        </w:rPr>
        <w:t>web</w:t>
      </w:r>
      <w:r w:rsidR="00CE3F59" w:rsidRPr="007C6C15">
        <w:rPr>
          <w:lang w:val="ru-RU"/>
        </w:rPr>
        <w:t>-форми</w:t>
      </w:r>
      <w:r w:rsidR="00333091" w:rsidRPr="007C6C15">
        <w:t>, яка розміщена на внутрішньому корпорат</w:t>
      </w:r>
      <w:r w:rsidR="00CE3F59" w:rsidRPr="007C6C15">
        <w:t>ивному сайті Банку</w:t>
      </w:r>
      <w:r w:rsidR="00CE3F59" w:rsidRPr="00F02226">
        <w:t>.</w:t>
      </w:r>
    </w:p>
    <w:p w14:paraId="2A775BEF" w14:textId="77777777" w:rsidR="00324A81" w:rsidRPr="00F02226" w:rsidRDefault="00CC0681" w:rsidP="00C22693">
      <w:pPr>
        <w:pStyle w:val="1"/>
        <w:rPr>
          <w:lang w:val="ru-RU"/>
        </w:rPr>
      </w:pPr>
      <w:bookmarkStart w:id="5" w:name="_Toc185430577"/>
      <w:r w:rsidRPr="00F02226">
        <w:lastRenderedPageBreak/>
        <w:t>Умови</w:t>
      </w:r>
      <w:r w:rsidR="004705E0" w:rsidRPr="00F02226">
        <w:t xml:space="preserve"> </w:t>
      </w:r>
      <w:r w:rsidRPr="00F02226">
        <w:t>щодо можливості одержання/надання подарунків</w:t>
      </w:r>
      <w:bookmarkEnd w:id="5"/>
    </w:p>
    <w:p w14:paraId="400EBBD6" w14:textId="77777777" w:rsidR="00A01CCC" w:rsidRPr="00F02226" w:rsidRDefault="004705E0" w:rsidP="00C22693">
      <w:pPr>
        <w:pStyle w:val="2"/>
      </w:pPr>
      <w:r w:rsidRPr="00F02226">
        <w:t xml:space="preserve">Працівники Банку можуть </w:t>
      </w:r>
      <w:r w:rsidR="0021682E" w:rsidRPr="00F02226">
        <w:t>одержувати</w:t>
      </w:r>
      <w:r w:rsidRPr="00F02226">
        <w:t xml:space="preserve"> подарунки, які відповідають загальновизнаним уявленням про гостинність (наприклад, подарунки у вигляді сувенірної продукції, </w:t>
      </w:r>
      <w:r w:rsidR="00CC7349" w:rsidRPr="00F02226">
        <w:t>іміджевого характеру, тощо</w:t>
      </w:r>
      <w:r w:rsidRPr="00F02226">
        <w:t>)</w:t>
      </w:r>
      <w:r w:rsidR="00A01CCC" w:rsidRPr="00F02226">
        <w:t xml:space="preserve"> за умови </w:t>
      </w:r>
      <w:r w:rsidR="00512BB6" w:rsidRPr="00F02226">
        <w:t>дотримання</w:t>
      </w:r>
      <w:r w:rsidR="00A01CCC" w:rsidRPr="00F02226">
        <w:t xml:space="preserve"> сукупності вказ</w:t>
      </w:r>
      <w:r w:rsidR="00B05A67" w:rsidRPr="00F02226">
        <w:t xml:space="preserve">аних нижче </w:t>
      </w:r>
      <w:r w:rsidR="00C06FC1" w:rsidRPr="00F02226">
        <w:t>вимог</w:t>
      </w:r>
      <w:r w:rsidR="00A01CCC" w:rsidRPr="00F02226">
        <w:t>:</w:t>
      </w:r>
    </w:p>
    <w:p w14:paraId="1048DCAF" w14:textId="77777777" w:rsidR="00512BB6" w:rsidRPr="00F02226" w:rsidRDefault="00512BB6" w:rsidP="00A01CCC">
      <w:pPr>
        <w:numPr>
          <w:ilvl w:val="0"/>
          <w:numId w:val="34"/>
        </w:numPr>
        <w:ind w:left="284" w:hanging="284"/>
        <w:jc w:val="both"/>
      </w:pPr>
      <w:r w:rsidRPr="00F02226">
        <w:t xml:space="preserve">подарунок або привід для його </w:t>
      </w:r>
      <w:r w:rsidR="0021682E" w:rsidRPr="00F02226">
        <w:t>одержання</w:t>
      </w:r>
      <w:r w:rsidRPr="00F02226">
        <w:t xml:space="preserve"> не повинен вплинути на </w:t>
      </w:r>
      <w:r w:rsidR="00CC7349" w:rsidRPr="00F02226">
        <w:t xml:space="preserve">неупередженість рішень та </w:t>
      </w:r>
      <w:r w:rsidR="00C03D5B" w:rsidRPr="00F02226">
        <w:t>виникнення</w:t>
      </w:r>
      <w:r w:rsidRPr="00F02226">
        <w:t xml:space="preserve"> зобов</w:t>
      </w:r>
      <w:r w:rsidRPr="00F02226">
        <w:rPr>
          <w:lang w:val="ru-RU"/>
        </w:rPr>
        <w:t xml:space="preserve">’язань </w:t>
      </w:r>
      <w:r w:rsidRPr="00F02226">
        <w:t>у працівника</w:t>
      </w:r>
      <w:r w:rsidRPr="00F02226">
        <w:rPr>
          <w:lang w:val="ru-RU"/>
        </w:rPr>
        <w:t xml:space="preserve"> Банка, </w:t>
      </w:r>
      <w:r w:rsidRPr="00F02226">
        <w:t>клієнта, контрагента, партнера Банку;</w:t>
      </w:r>
    </w:p>
    <w:p w14:paraId="5646D42E" w14:textId="77777777" w:rsidR="002540AF" w:rsidRPr="00F02226" w:rsidRDefault="00512BB6" w:rsidP="00A01CCC">
      <w:pPr>
        <w:numPr>
          <w:ilvl w:val="0"/>
          <w:numId w:val="34"/>
        </w:numPr>
        <w:ind w:left="284" w:hanging="284"/>
        <w:jc w:val="both"/>
      </w:pPr>
      <w:r w:rsidRPr="00D24195">
        <w:t xml:space="preserve">вартість подарунку має </w:t>
      </w:r>
      <w:r w:rsidR="00C03D5B" w:rsidRPr="00D24195">
        <w:t>бути помірною та відповідати</w:t>
      </w:r>
      <w:r w:rsidRPr="00D24195">
        <w:t xml:space="preserve"> загальноприйнятим нормам відносно подарунків, цілям та масштабам заходів, що проводяться, та значущості події</w:t>
      </w:r>
      <w:r w:rsidR="003239F4" w:rsidRPr="00D24195">
        <w:t xml:space="preserve"> та не </w:t>
      </w:r>
      <w:r w:rsidR="003239F4" w:rsidRPr="00F02226">
        <w:t>перевищувати</w:t>
      </w:r>
      <w:r w:rsidR="002540AF" w:rsidRPr="00F02226">
        <w:t>:</w:t>
      </w:r>
    </w:p>
    <w:p w14:paraId="7646C1CC" w14:textId="77777777" w:rsidR="002540AF" w:rsidRPr="00F02226" w:rsidRDefault="002540AF" w:rsidP="00C22693">
      <w:pPr>
        <w:numPr>
          <w:ilvl w:val="0"/>
          <w:numId w:val="45"/>
        </w:numPr>
        <w:jc w:val="both"/>
      </w:pPr>
      <w:r w:rsidRPr="00F02226">
        <w:t xml:space="preserve">10000 (десяти тисяч) гривен для </w:t>
      </w:r>
      <w:r w:rsidR="00330FD9" w:rsidRPr="00F02226">
        <w:t>Голови/членів Правління</w:t>
      </w:r>
      <w:r w:rsidR="00C06FC1" w:rsidRPr="00F02226">
        <w:t xml:space="preserve"> Банку;</w:t>
      </w:r>
    </w:p>
    <w:p w14:paraId="1385AE31" w14:textId="02ED3D6A" w:rsidR="002540AF" w:rsidRPr="00F02226" w:rsidRDefault="002540AF" w:rsidP="00C22693">
      <w:pPr>
        <w:numPr>
          <w:ilvl w:val="0"/>
          <w:numId w:val="45"/>
        </w:numPr>
        <w:jc w:val="both"/>
      </w:pPr>
      <w:r w:rsidRPr="00F02226">
        <w:t xml:space="preserve">7000 (семи тисяч) гривен для </w:t>
      </w:r>
      <w:r w:rsidR="00C06FC1" w:rsidRPr="00F02226">
        <w:t>керівн</w:t>
      </w:r>
      <w:r w:rsidR="00330FD9" w:rsidRPr="00F02226">
        <w:t>иків Банку, які підпорядков</w:t>
      </w:r>
      <w:r w:rsidR="00D61C81">
        <w:t>уються</w:t>
      </w:r>
      <w:r w:rsidR="00330FD9" w:rsidRPr="00F02226">
        <w:t xml:space="preserve"> Голові/членам Правління Банку</w:t>
      </w:r>
      <w:r w:rsidR="00D61C81">
        <w:t>, Наглядовій Раді Банку</w:t>
      </w:r>
      <w:r w:rsidR="009B6C9A" w:rsidRPr="00F02226">
        <w:t xml:space="preserve"> (В-1)</w:t>
      </w:r>
      <w:r w:rsidR="00C06FC1" w:rsidRPr="00F02226">
        <w:t>;</w:t>
      </w:r>
    </w:p>
    <w:p w14:paraId="0A7843AE" w14:textId="77777777" w:rsidR="00512BB6" w:rsidRPr="00F02226" w:rsidRDefault="00110969" w:rsidP="00C22693">
      <w:pPr>
        <w:numPr>
          <w:ilvl w:val="0"/>
          <w:numId w:val="45"/>
        </w:numPr>
        <w:jc w:val="both"/>
      </w:pPr>
      <w:r w:rsidRPr="00F02226">
        <w:t xml:space="preserve"> 3000 (трьох тисяч) гривен</w:t>
      </w:r>
      <w:r w:rsidR="002540AF" w:rsidRPr="00F02226">
        <w:t xml:space="preserve"> для інших працівників Банку</w:t>
      </w:r>
      <w:r w:rsidR="003239F4" w:rsidRPr="00F02226">
        <w:t>;</w:t>
      </w:r>
      <w:r w:rsidR="00512BB6" w:rsidRPr="00F02226">
        <w:t xml:space="preserve"> </w:t>
      </w:r>
    </w:p>
    <w:p w14:paraId="42C90E54" w14:textId="77777777" w:rsidR="00A01CCC" w:rsidRPr="007C6C15" w:rsidRDefault="00512BB6" w:rsidP="00A01CCC">
      <w:pPr>
        <w:numPr>
          <w:ilvl w:val="0"/>
          <w:numId w:val="34"/>
        </w:numPr>
        <w:ind w:left="284" w:hanging="284"/>
        <w:jc w:val="both"/>
      </w:pPr>
      <w:r w:rsidRPr="007C6C15">
        <w:t>подарунок не є Забороненим подарунком</w:t>
      </w:r>
      <w:r w:rsidR="0031435E" w:rsidRPr="007C6C15">
        <w:t>.</w:t>
      </w:r>
      <w:r w:rsidRPr="007C6C15">
        <w:t xml:space="preserve"> </w:t>
      </w:r>
    </w:p>
    <w:p w14:paraId="3637751F" w14:textId="12CF9AC2" w:rsidR="003218BB" w:rsidRPr="007C6C15" w:rsidRDefault="008972C2" w:rsidP="00C22693">
      <w:pPr>
        <w:pStyle w:val="2"/>
      </w:pPr>
      <w:r w:rsidRPr="007C6C15">
        <w:t>Одержання працівника</w:t>
      </w:r>
      <w:r w:rsidR="00F5373A" w:rsidRPr="007C6C15">
        <w:t>м</w:t>
      </w:r>
      <w:r w:rsidRPr="007C6C15">
        <w:t>и</w:t>
      </w:r>
      <w:r w:rsidR="00F5373A" w:rsidRPr="007C6C15">
        <w:t xml:space="preserve"> Банку</w:t>
      </w:r>
      <w:r w:rsidR="005149FF" w:rsidRPr="007C6C15">
        <w:t xml:space="preserve"> </w:t>
      </w:r>
      <w:r w:rsidR="00B84EB0" w:rsidRPr="007C6C15">
        <w:t xml:space="preserve">(крім </w:t>
      </w:r>
      <w:r w:rsidR="00026B27" w:rsidRPr="007C6C15">
        <w:t xml:space="preserve">Головного комплаєнс-менеджера, </w:t>
      </w:r>
      <w:r w:rsidRPr="007C6C15">
        <w:t>керівника</w:t>
      </w:r>
      <w:r w:rsidR="00EE4320" w:rsidRPr="007C6C15">
        <w:t>/</w:t>
      </w:r>
      <w:r w:rsidR="00B84EB0" w:rsidRPr="007C6C15">
        <w:t xml:space="preserve">працівників Департаменту комплаєнс) </w:t>
      </w:r>
      <w:r w:rsidRPr="007C6C15">
        <w:t>запрошень на участь у розважальних</w:t>
      </w:r>
      <w:r w:rsidR="00136DAE" w:rsidRPr="007C6C15">
        <w:t xml:space="preserve"> </w:t>
      </w:r>
      <w:r w:rsidRPr="007C6C15">
        <w:t>та партнерських заходах</w:t>
      </w:r>
      <w:r w:rsidR="005149FF" w:rsidRPr="007C6C15">
        <w:t xml:space="preserve"> можливо</w:t>
      </w:r>
      <w:r w:rsidR="0000214D" w:rsidRPr="007C6C15">
        <w:t xml:space="preserve"> ті</w:t>
      </w:r>
      <w:r w:rsidR="005149FF" w:rsidRPr="007C6C15">
        <w:t xml:space="preserve">льки за умови </w:t>
      </w:r>
      <w:r w:rsidR="00136DAE" w:rsidRPr="007C6C15">
        <w:t>отримання</w:t>
      </w:r>
      <w:r w:rsidR="005149FF" w:rsidRPr="007C6C15">
        <w:t xml:space="preserve"> попереднь</w:t>
      </w:r>
      <w:r w:rsidR="00136DAE" w:rsidRPr="007C6C15">
        <w:t xml:space="preserve">ого погодження </w:t>
      </w:r>
      <w:r w:rsidR="003A244D" w:rsidRPr="007C6C15">
        <w:t xml:space="preserve">від </w:t>
      </w:r>
      <w:r w:rsidR="00136DAE" w:rsidRPr="007C6C15">
        <w:t>Департамент</w:t>
      </w:r>
      <w:r w:rsidR="003A244D" w:rsidRPr="007C6C15">
        <w:t>у</w:t>
      </w:r>
      <w:r w:rsidR="005149FF" w:rsidRPr="007C6C15">
        <w:t xml:space="preserve"> комплаенс</w:t>
      </w:r>
      <w:r w:rsidR="00136DAE" w:rsidRPr="007C6C15">
        <w:t xml:space="preserve"> на участь в заході</w:t>
      </w:r>
      <w:r w:rsidR="00E011F1" w:rsidRPr="007C6C15">
        <w:t xml:space="preserve"> (</w:t>
      </w:r>
      <w:r w:rsidR="00026B27" w:rsidRPr="007C6C15">
        <w:t>за виключенням випадків, якщо оплата за участь у партнерському заході здійснюється Банком)</w:t>
      </w:r>
      <w:r w:rsidR="005149FF" w:rsidRPr="007C6C15">
        <w:t xml:space="preserve">. </w:t>
      </w:r>
      <w:r w:rsidR="00B84EB0" w:rsidRPr="007C6C15">
        <w:t xml:space="preserve">Одержання </w:t>
      </w:r>
      <w:r w:rsidR="00026B27" w:rsidRPr="007C6C15">
        <w:t>Головним комплаєнс-менеджером</w:t>
      </w:r>
      <w:r w:rsidR="00B84EB0" w:rsidRPr="007C6C15">
        <w:t xml:space="preserve"> запрошення на участь у розважальному </w:t>
      </w:r>
      <w:r w:rsidRPr="007C6C15">
        <w:t xml:space="preserve">або партнерському </w:t>
      </w:r>
      <w:r w:rsidR="00B84EB0" w:rsidRPr="007C6C15">
        <w:t xml:space="preserve">заході можливо за умови отримання попереднього </w:t>
      </w:r>
      <w:r w:rsidR="006F313A" w:rsidRPr="007C6C15">
        <w:t>погодження від Заступника Голови Наглядової Ради Банку</w:t>
      </w:r>
      <w:r w:rsidR="00026B27" w:rsidRPr="007C6C15">
        <w:t xml:space="preserve"> (за виключенням випадків, якщо оплата за участь у партнерському заході здійснюється Банком)</w:t>
      </w:r>
      <w:r w:rsidR="006F313A" w:rsidRPr="007C6C15">
        <w:t>.</w:t>
      </w:r>
      <w:r w:rsidR="00026B27" w:rsidRPr="007C6C15">
        <w:t xml:space="preserve"> Одержання керівником/працівниками Департаменту комплєанс запрошень на участь у розважальних та партнерських заходах можливо за умови отримання попереднього погодження від Головного комплаєнс-менеджера (за виключенням випадків, якщо оплата за участь у партнерському заході здійснюється Банком).</w:t>
      </w:r>
    </w:p>
    <w:p w14:paraId="0895007B" w14:textId="77777777" w:rsidR="0000214D" w:rsidRPr="00D24195" w:rsidRDefault="0000214D" w:rsidP="00C22693">
      <w:pPr>
        <w:pStyle w:val="2"/>
      </w:pPr>
      <w:r w:rsidRPr="007C6C15">
        <w:t xml:space="preserve">Участь </w:t>
      </w:r>
      <w:r w:rsidR="00F5373A" w:rsidRPr="007C6C15">
        <w:t xml:space="preserve">працівника Банку </w:t>
      </w:r>
      <w:r w:rsidRPr="007C6C15">
        <w:t>в</w:t>
      </w:r>
      <w:r w:rsidRPr="00D24195">
        <w:t xml:space="preserve"> освітніх заходах за рахунок третьої особи</w:t>
      </w:r>
      <w:r w:rsidR="00136DAE" w:rsidRPr="00D24195">
        <w:t xml:space="preserve"> можлива</w:t>
      </w:r>
      <w:r w:rsidRPr="00D24195">
        <w:t xml:space="preserve"> </w:t>
      </w:r>
      <w:r w:rsidR="0060563B" w:rsidRPr="00D24195">
        <w:t>у випадку дотримання наступних умов</w:t>
      </w:r>
      <w:r w:rsidRPr="00D24195">
        <w:t>:</w:t>
      </w:r>
    </w:p>
    <w:p w14:paraId="57401678" w14:textId="77777777" w:rsidR="0000214D" w:rsidRPr="00D24195" w:rsidRDefault="00544312" w:rsidP="00544312">
      <w:pPr>
        <w:numPr>
          <w:ilvl w:val="0"/>
          <w:numId w:val="34"/>
        </w:numPr>
        <w:ind w:left="284" w:hanging="284"/>
        <w:jc w:val="both"/>
      </w:pPr>
      <w:r w:rsidRPr="00D24195">
        <w:t>освітній захід пов</w:t>
      </w:r>
      <w:r w:rsidRPr="00D24195">
        <w:rPr>
          <w:lang w:val="ru-RU"/>
        </w:rPr>
        <w:t xml:space="preserve">’язаний </w:t>
      </w:r>
      <w:r w:rsidRPr="00D24195">
        <w:t>з цілями діяльності Банку та колом функціональних обов</w:t>
      </w:r>
      <w:r w:rsidRPr="00D24195">
        <w:rPr>
          <w:lang w:val="ru-RU"/>
        </w:rPr>
        <w:t>’</w:t>
      </w:r>
      <w:r w:rsidR="00F5373A" w:rsidRPr="00D24195">
        <w:rPr>
          <w:lang w:val="ru-RU"/>
        </w:rPr>
        <w:t>язків працівника</w:t>
      </w:r>
      <w:r w:rsidRPr="00D24195">
        <w:rPr>
          <w:lang w:val="ru-RU"/>
        </w:rPr>
        <w:t>;</w:t>
      </w:r>
    </w:p>
    <w:p w14:paraId="50AAE4BE" w14:textId="77777777" w:rsidR="0060563B" w:rsidRPr="00D24195" w:rsidRDefault="00F5373A" w:rsidP="0060563B">
      <w:pPr>
        <w:numPr>
          <w:ilvl w:val="0"/>
          <w:numId w:val="34"/>
        </w:numPr>
        <w:ind w:left="284" w:hanging="284"/>
        <w:jc w:val="both"/>
      </w:pPr>
      <w:r w:rsidRPr="00D24195">
        <w:t>працівник</w:t>
      </w:r>
      <w:r w:rsidR="00544312" w:rsidRPr="00D24195">
        <w:t xml:space="preserve"> Банку</w:t>
      </w:r>
      <w:r w:rsidRPr="00D24195">
        <w:t xml:space="preserve"> виступає</w:t>
      </w:r>
      <w:r w:rsidR="00544312" w:rsidRPr="00D24195">
        <w:t xml:space="preserve"> у якості </w:t>
      </w:r>
      <w:r w:rsidRPr="00D24195">
        <w:t>доповідача</w:t>
      </w:r>
      <w:r w:rsidR="0060563B" w:rsidRPr="00D24195">
        <w:t xml:space="preserve"> на безоплатній основі без прийняття вигоди у формі витрат на транспорт та проживання, пов</w:t>
      </w:r>
      <w:r w:rsidR="0060563B" w:rsidRPr="00D24195">
        <w:rPr>
          <w:lang w:val="ru-RU"/>
        </w:rPr>
        <w:t>’</w:t>
      </w:r>
      <w:r w:rsidR="0060563B" w:rsidRPr="00D24195">
        <w:t>язаних із участю в освітньому заході.</w:t>
      </w:r>
    </w:p>
    <w:p w14:paraId="47161D1F" w14:textId="77777777" w:rsidR="0060563B" w:rsidRDefault="0060563B" w:rsidP="00C22693">
      <w:pPr>
        <w:pStyle w:val="2"/>
      </w:pPr>
      <w:r w:rsidRPr="00D24195">
        <w:t xml:space="preserve">У випадках, якщо умови участі </w:t>
      </w:r>
      <w:r w:rsidR="00F5373A" w:rsidRPr="00D24195">
        <w:t xml:space="preserve">працівників Банку </w:t>
      </w:r>
      <w:r w:rsidRPr="00D24195">
        <w:t>в освітніх заходах за рахунок третіх</w:t>
      </w:r>
      <w:r>
        <w:t xml:space="preserve"> осіб не</w:t>
      </w:r>
      <w:r w:rsidR="00136DAE">
        <w:t xml:space="preserve"> відповідають зазначеним </w:t>
      </w:r>
      <w:r w:rsidR="00F5373A">
        <w:t>в п.5.</w:t>
      </w:r>
      <w:r w:rsidR="00EE4320">
        <w:t>3</w:t>
      </w:r>
      <w:r>
        <w:t xml:space="preserve"> цього Порядку, необхідно отримання попер</w:t>
      </w:r>
      <w:r w:rsidR="00136DAE">
        <w:t xml:space="preserve">еднього погодження </w:t>
      </w:r>
      <w:r w:rsidR="003A244D">
        <w:t xml:space="preserve">від </w:t>
      </w:r>
      <w:r w:rsidR="00136DAE">
        <w:t>Департамент</w:t>
      </w:r>
      <w:r w:rsidR="003A244D">
        <w:t>у</w:t>
      </w:r>
      <w:r>
        <w:t xml:space="preserve"> комплаенс на участь </w:t>
      </w:r>
      <w:r w:rsidR="00F5373A">
        <w:t xml:space="preserve">працівника </w:t>
      </w:r>
      <w:r w:rsidR="00136DAE">
        <w:t>в</w:t>
      </w:r>
      <w:r>
        <w:t xml:space="preserve"> заході.</w:t>
      </w:r>
    </w:p>
    <w:p w14:paraId="36680EC5" w14:textId="77777777" w:rsidR="006B0106" w:rsidRPr="00EF356A" w:rsidRDefault="00DA78F3" w:rsidP="00C22693">
      <w:pPr>
        <w:pStyle w:val="2"/>
      </w:pPr>
      <w:r>
        <w:t>О</w:t>
      </w:r>
      <w:r w:rsidR="0060563B">
        <w:t xml:space="preserve">тримання </w:t>
      </w:r>
      <w:r w:rsidR="00136DAE">
        <w:t>попередніх погоджень</w:t>
      </w:r>
      <w:r w:rsidR="003A244D">
        <w:t xml:space="preserve"> від</w:t>
      </w:r>
      <w:r w:rsidR="00136DAE">
        <w:t xml:space="preserve"> Департамент</w:t>
      </w:r>
      <w:r w:rsidR="003A244D">
        <w:t>у</w:t>
      </w:r>
      <w:r w:rsidR="00136DAE">
        <w:t xml:space="preserve"> комплаенс на участь у заходах </w:t>
      </w:r>
      <w:r>
        <w:t xml:space="preserve">згідно вимог, встановлених в </w:t>
      </w:r>
      <w:r w:rsidR="00246720">
        <w:t xml:space="preserve">пунктах 5.2, </w:t>
      </w:r>
      <w:r w:rsidR="001F5389">
        <w:t>5.</w:t>
      </w:r>
      <w:r w:rsidR="001F5389" w:rsidRPr="001F5389">
        <w:rPr>
          <w:lang w:val="ru-RU"/>
        </w:rPr>
        <w:t>4</w:t>
      </w:r>
      <w:r>
        <w:t xml:space="preserve"> цього Порядку, </w:t>
      </w:r>
      <w:r w:rsidR="0060563B">
        <w:t>здійснюється у термін не пізніше 5 (п</w:t>
      </w:r>
      <w:r w:rsidR="0060563B" w:rsidRPr="0060563B">
        <w:rPr>
          <w:lang w:val="ru-RU"/>
        </w:rPr>
        <w:t>’</w:t>
      </w:r>
      <w:r w:rsidR="0060563B">
        <w:rPr>
          <w:lang w:val="ru-RU"/>
        </w:rPr>
        <w:t xml:space="preserve">яти) </w:t>
      </w:r>
      <w:r w:rsidR="0060563B">
        <w:t xml:space="preserve">робочих днів до запланованої дати проведення заходу шляхом направлення </w:t>
      </w:r>
      <w:r w:rsidR="00DB0DFC">
        <w:t>повідомлення</w:t>
      </w:r>
      <w:r w:rsidR="0060563B">
        <w:t xml:space="preserve"> про отримання запрош</w:t>
      </w:r>
      <w:r w:rsidR="00A450CD">
        <w:t>ення</w:t>
      </w:r>
      <w:r w:rsidR="004A0AD7">
        <w:t xml:space="preserve"> на участь у заході  за </w:t>
      </w:r>
      <w:r w:rsidR="006B0106">
        <w:rPr>
          <w:lang w:val="en-US"/>
        </w:rPr>
        <w:t>web</w:t>
      </w:r>
      <w:r w:rsidR="006B0106" w:rsidRPr="00575975">
        <w:rPr>
          <w:lang w:val="ru-RU"/>
        </w:rPr>
        <w:t>-</w:t>
      </w:r>
      <w:r w:rsidR="00A450CD">
        <w:t xml:space="preserve">формою, </w:t>
      </w:r>
      <w:r w:rsidR="006B0106" w:rsidRPr="007711BE">
        <w:t>яка розміщена на внутрішньому корпорат</w:t>
      </w:r>
      <w:r w:rsidR="006B0106">
        <w:t>ивному сайті Банку.</w:t>
      </w:r>
    </w:p>
    <w:p w14:paraId="510B739B" w14:textId="77777777" w:rsidR="007D41F7" w:rsidRDefault="00CC0681" w:rsidP="00C22693">
      <w:pPr>
        <w:pStyle w:val="1"/>
      </w:pPr>
      <w:bookmarkStart w:id="6" w:name="_Toc185430578"/>
      <w:r w:rsidRPr="00CC0681">
        <w:t>Подарунки певним категоріям осіб</w:t>
      </w:r>
      <w:bookmarkEnd w:id="6"/>
      <w:r w:rsidR="009211B7">
        <w:t xml:space="preserve"> </w:t>
      </w:r>
    </w:p>
    <w:p w14:paraId="3F5EEB8F" w14:textId="77777777" w:rsidR="00004C93" w:rsidRDefault="00004C93" w:rsidP="00C22693">
      <w:pPr>
        <w:pStyle w:val="2"/>
      </w:pPr>
      <w:r w:rsidRPr="00EF356A">
        <w:t>Працівники</w:t>
      </w:r>
      <w:r>
        <w:t xml:space="preserve"> Банку</w:t>
      </w:r>
      <w:r w:rsidRPr="00EF356A">
        <w:t xml:space="preserve">, а також особи, які діють від імені </w:t>
      </w:r>
      <w:r>
        <w:t>Банку</w:t>
      </w:r>
      <w:r w:rsidRPr="00EF356A">
        <w:t xml:space="preserve">, утримуються від пропозиції подарунків державним службовцям, народним депутатам України, депутатам місцевих рад, їх близьким особам, фактичним або потенційним діловим партнерам, їх працівникам </w:t>
      </w:r>
      <w:r w:rsidRPr="00EF356A">
        <w:lastRenderedPageBreak/>
        <w:t xml:space="preserve">або представникам, а також від будь-якої іншої поведінки, яка може бути розціненою як готовність вчинити корупційне правопорушення, пов’язане з діяльністю </w:t>
      </w:r>
      <w:r>
        <w:t>Банку</w:t>
      </w:r>
      <w:r w:rsidRPr="00EF356A">
        <w:t>.</w:t>
      </w:r>
    </w:p>
    <w:p w14:paraId="377F9628" w14:textId="77777777" w:rsidR="006D31F6" w:rsidRDefault="00C50F05" w:rsidP="00C22693">
      <w:pPr>
        <w:pStyle w:val="2"/>
      </w:pPr>
      <w:r>
        <w:t>Згідно вимог Закону</w:t>
      </w:r>
      <w:r w:rsidR="00A7312E">
        <w:rPr>
          <w:rStyle w:val="af9"/>
        </w:rPr>
        <w:footnoteReference w:id="2"/>
      </w:r>
      <w:r w:rsidR="00A0403B">
        <w:t xml:space="preserve"> особі, уповноваженій на виконання функцій держави або місцевого самоврядування, або прирівняним до них осо</w:t>
      </w:r>
      <w:r w:rsidR="00347BBB">
        <w:t>бам, дозволяється робити подарунки</w:t>
      </w:r>
      <w:r w:rsidR="00A0403B">
        <w:t xml:space="preserve">, які відповідають загальноприйнятим уявленням про гостинність, за винятком випадків, встановлених в Законі, якщо вартість подарунків </w:t>
      </w:r>
      <w:r w:rsidR="00A0403B" w:rsidRPr="00A0403B">
        <w:t>не перевищує один прожитковий мінімум для працездатних осіб, встановлений на день прийняття подарунка, одноразово, а сукупна вартість таких подарунків, отриманих від однієї особи (групи осіб) протягом року, не перевищує двох прожиткових мінімумів, встановлених для працездатної особи на 1 січня того року, в якому прийнято подарунки.</w:t>
      </w:r>
    </w:p>
    <w:p w14:paraId="68D7CFBF" w14:textId="77777777" w:rsidR="00DA1926" w:rsidRDefault="00004C93" w:rsidP="00C22693">
      <w:pPr>
        <w:pStyle w:val="2"/>
      </w:pPr>
      <w:r>
        <w:t>Зазначені в п.6.</w:t>
      </w:r>
      <w:r w:rsidR="00315A9A" w:rsidRPr="00ED0D16">
        <w:rPr>
          <w:lang w:val="ru-RU"/>
        </w:rPr>
        <w:t>2</w:t>
      </w:r>
      <w:r w:rsidR="00DA1926">
        <w:t xml:space="preserve"> цього Порядку, обмеження щод</w:t>
      </w:r>
      <w:r w:rsidR="00DB252C">
        <w:t>о вартості подарунків не поширюю</w:t>
      </w:r>
      <w:r w:rsidR="00DA1926">
        <w:t>ться на подарунки, які:</w:t>
      </w:r>
    </w:p>
    <w:p w14:paraId="3A49C088" w14:textId="77777777" w:rsidR="00DA1926" w:rsidRPr="00DA1926" w:rsidRDefault="00DA1926" w:rsidP="00DA1926">
      <w:pPr>
        <w:numPr>
          <w:ilvl w:val="0"/>
          <w:numId w:val="34"/>
        </w:numPr>
        <w:ind w:left="284" w:hanging="284"/>
        <w:jc w:val="both"/>
      </w:pPr>
      <w:bookmarkStart w:id="7" w:name="n318"/>
      <w:bookmarkStart w:id="8" w:name="n319"/>
      <w:bookmarkEnd w:id="7"/>
      <w:bookmarkEnd w:id="8"/>
      <w:r w:rsidRPr="00DA1926">
        <w:t>даруються близькими особами;</w:t>
      </w:r>
    </w:p>
    <w:p w14:paraId="3A6BFBB2" w14:textId="77777777" w:rsidR="00DA1926" w:rsidRPr="00DA1926" w:rsidRDefault="00DA1926" w:rsidP="00DA1926">
      <w:pPr>
        <w:numPr>
          <w:ilvl w:val="0"/>
          <w:numId w:val="34"/>
        </w:numPr>
        <w:ind w:left="284" w:hanging="284"/>
        <w:jc w:val="both"/>
      </w:pPr>
      <w:bookmarkStart w:id="9" w:name="n320"/>
      <w:bookmarkEnd w:id="9"/>
      <w:r w:rsidRPr="00DA1926">
        <w:t>одержуються як загальнодоступні знижки на товари, послуги, загальнодоступні виграші, призи, премії, бонуси.</w:t>
      </w:r>
    </w:p>
    <w:p w14:paraId="5BA3B0C8" w14:textId="77777777" w:rsidR="00980610" w:rsidRDefault="00CC0681" w:rsidP="00C22693">
      <w:pPr>
        <w:pStyle w:val="1"/>
      </w:pPr>
      <w:bookmarkStart w:id="10" w:name="_Toc185430579"/>
      <w:r w:rsidRPr="00CC0681">
        <w:t>Інформування про факти порушення порядку</w:t>
      </w:r>
      <w:r w:rsidRPr="00CC0681">
        <w:br/>
      </w:r>
      <w:r w:rsidR="00980610" w:rsidRPr="00CC0681">
        <w:t xml:space="preserve"> </w:t>
      </w:r>
      <w:r w:rsidRPr="00CC0681">
        <w:t>та заходи реагування</w:t>
      </w:r>
      <w:bookmarkEnd w:id="10"/>
    </w:p>
    <w:p w14:paraId="31C1CFAF" w14:textId="314EBD05" w:rsidR="00980610" w:rsidRPr="007C6C15" w:rsidRDefault="00980610" w:rsidP="00DC26B8">
      <w:pPr>
        <w:pStyle w:val="2"/>
      </w:pPr>
      <w:bookmarkStart w:id="11" w:name="n73"/>
      <w:bookmarkStart w:id="12" w:name="n74"/>
      <w:bookmarkEnd w:id="11"/>
      <w:bookmarkEnd w:id="12"/>
      <w:r w:rsidRPr="00980610">
        <w:t xml:space="preserve">Керівники Банку, керівники та працівники </w:t>
      </w:r>
      <w:r w:rsidR="004A11CF">
        <w:t xml:space="preserve">структурних та відокремлених підрозділів </w:t>
      </w:r>
      <w:r w:rsidRPr="00980610">
        <w:t xml:space="preserve">Банку у разі наявності (отримання) інформації про обставини, що свідчать </w:t>
      </w:r>
      <w:r w:rsidR="00911E03">
        <w:t>(або можуть свідчи</w:t>
      </w:r>
      <w:r w:rsidR="003D10AC">
        <w:t xml:space="preserve">ти) </w:t>
      </w:r>
      <w:r w:rsidRPr="00980610">
        <w:t xml:space="preserve">про порушення </w:t>
      </w:r>
      <w:r>
        <w:t>Порядку</w:t>
      </w:r>
      <w:r w:rsidRPr="00980610">
        <w:t xml:space="preserve">, </w:t>
      </w:r>
      <w:r w:rsidR="008A6C41">
        <w:t>отримання працівником неправомірної вигоди</w:t>
      </w:r>
      <w:r w:rsidR="008A6C41" w:rsidRPr="00980610">
        <w:t xml:space="preserve"> або </w:t>
      </w:r>
      <w:r w:rsidR="008A6C41">
        <w:t>Забороненого подарунка,</w:t>
      </w:r>
      <w:r w:rsidR="008A6C41" w:rsidRPr="00980610">
        <w:t xml:space="preserve"> </w:t>
      </w:r>
      <w:r w:rsidRPr="007C6C15">
        <w:t xml:space="preserve">зобов’язані негайно </w:t>
      </w:r>
      <w:r w:rsidR="00F35011" w:rsidRPr="007C6C15">
        <w:t xml:space="preserve">(протягом одного робочого дня) </w:t>
      </w:r>
      <w:r w:rsidRPr="007C6C15">
        <w:t>повідомляти про такі факти. Повідомлення має здійснюватися засобами, передбаченими системою оповіщення про неприйнятну поведінку в Банку</w:t>
      </w:r>
      <w:r w:rsidRPr="007C6C15">
        <w:rPr>
          <w:rStyle w:val="af9"/>
        </w:rPr>
        <w:footnoteReference w:id="3"/>
      </w:r>
      <w:r w:rsidRPr="007C6C15">
        <w:t>.</w:t>
      </w:r>
    </w:p>
    <w:p w14:paraId="5BB7D258" w14:textId="69A89CC3" w:rsidR="00980610" w:rsidRPr="00980610" w:rsidRDefault="00980610" w:rsidP="00DC26B8">
      <w:pPr>
        <w:pStyle w:val="2"/>
      </w:pPr>
      <w:r w:rsidRPr="007C6C15">
        <w:t>Розгляд повідомлень про обставини, що свідчать (або</w:t>
      </w:r>
      <w:r w:rsidRPr="00980610">
        <w:t xml:space="preserve"> м</w:t>
      </w:r>
      <w:r w:rsidR="00574196">
        <w:t>ожуть свідчи</w:t>
      </w:r>
      <w:r w:rsidRPr="00980610">
        <w:t xml:space="preserve">ти) про порушення Порядку, </w:t>
      </w:r>
      <w:r w:rsidR="008A6C41">
        <w:t>отримання працівником неправомірної вигоди</w:t>
      </w:r>
      <w:r w:rsidR="008A6C41" w:rsidRPr="00980610">
        <w:t xml:space="preserve"> або </w:t>
      </w:r>
      <w:r w:rsidR="008A6C41">
        <w:t>Забороненого подарунка,</w:t>
      </w:r>
      <w:r w:rsidR="008A6C41" w:rsidRPr="00980610">
        <w:t xml:space="preserve"> </w:t>
      </w:r>
      <w:r w:rsidRPr="00980610">
        <w:t xml:space="preserve">здійснюється в порядку, визначеному </w:t>
      </w:r>
      <w:hyperlink r:id="rId15" w:history="1">
        <w:r w:rsidR="002769A3" w:rsidRPr="00372C01">
          <w:rPr>
            <w:rStyle w:val="a3"/>
          </w:rPr>
          <w:t>Положенням ПУБЛІЧНОГО АКЦІОНЕРНОГО ТОВАРИСТВА АКЦІОНЕРНИЙ БАНК «ПІВДЕННИЙ» про систему оповіщення про неприйнятну поведінку в банку (ВНД №81)</w:t>
        </w:r>
      </w:hyperlink>
      <w:r>
        <w:t>.</w:t>
      </w:r>
    </w:p>
    <w:p w14:paraId="360D63D8" w14:textId="77777777" w:rsidR="008769A7" w:rsidRPr="00DA3550" w:rsidRDefault="008769A7" w:rsidP="00DC26B8">
      <w:pPr>
        <w:pStyle w:val="2"/>
      </w:pPr>
      <w:bookmarkStart w:id="13" w:name="n210"/>
      <w:bookmarkStart w:id="14" w:name="n220"/>
      <w:bookmarkStart w:id="15" w:name="n236"/>
      <w:bookmarkStart w:id="16" w:name="n252"/>
      <w:bookmarkStart w:id="17" w:name="n258"/>
      <w:bookmarkStart w:id="18" w:name="n270"/>
      <w:bookmarkStart w:id="19" w:name="n275"/>
      <w:bookmarkStart w:id="20" w:name="n290"/>
      <w:bookmarkStart w:id="21" w:name="n285"/>
      <w:bookmarkStart w:id="22" w:name="n288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DA3550">
        <w:t xml:space="preserve">За наявності достатніх підстав, що свідчать про порушення вимог </w:t>
      </w:r>
      <w:r w:rsidRPr="00980610">
        <w:t xml:space="preserve">Порядку, </w:t>
      </w:r>
      <w:r>
        <w:t>отримання працівником неправомірної вигоди</w:t>
      </w:r>
      <w:r w:rsidRPr="00980610">
        <w:t xml:space="preserve"> або </w:t>
      </w:r>
      <w:r>
        <w:t>Забороненого подарунка, до працівника</w:t>
      </w:r>
      <w:r w:rsidRPr="00DA3550">
        <w:t xml:space="preserve"> Банку застосовуються заходи дисциплінарної відповідальності відповідно до вимог законодавства України. </w:t>
      </w:r>
    </w:p>
    <w:p w14:paraId="3ABC2232" w14:textId="77777777" w:rsidR="00922683" w:rsidRPr="009B762D" w:rsidRDefault="00CC0681" w:rsidP="00C22693">
      <w:pPr>
        <w:pStyle w:val="1"/>
        <w:rPr>
          <w:lang w:val="ru-RU"/>
        </w:rPr>
      </w:pPr>
      <w:bookmarkStart w:id="23" w:name="_Toc185430580"/>
      <w:r w:rsidRPr="00CC0681">
        <w:t>Контроль та відповідальність</w:t>
      </w:r>
      <w:bookmarkEnd w:id="23"/>
    </w:p>
    <w:p w14:paraId="5E78B200" w14:textId="1E26712D" w:rsidR="00D16BC2" w:rsidRPr="00D16BC2" w:rsidRDefault="00D16BC2" w:rsidP="00DC26B8">
      <w:pPr>
        <w:pStyle w:val="2"/>
      </w:pPr>
      <w:r w:rsidRPr="00D16BC2">
        <w:t xml:space="preserve">Наглядова Рада </w:t>
      </w:r>
      <w:r w:rsidR="002769A3">
        <w:t xml:space="preserve">Банку </w:t>
      </w:r>
      <w:r w:rsidRPr="00D16BC2">
        <w:t>здійснює контроль проведення заходів щодо протидії корупції в Банку.</w:t>
      </w:r>
    </w:p>
    <w:p w14:paraId="5751A209" w14:textId="52340221" w:rsidR="00D16BC2" w:rsidRPr="00D16BC2" w:rsidRDefault="00D16BC2" w:rsidP="00DC26B8">
      <w:pPr>
        <w:pStyle w:val="2"/>
      </w:pPr>
      <w:r w:rsidRPr="00D16BC2">
        <w:t xml:space="preserve">Правління </w:t>
      </w:r>
      <w:r w:rsidR="002769A3">
        <w:t xml:space="preserve">Банку </w:t>
      </w:r>
      <w:r w:rsidRPr="00D16BC2">
        <w:t xml:space="preserve">здійснює контроль виконання </w:t>
      </w:r>
      <w:r w:rsidR="002769A3">
        <w:t xml:space="preserve">цього </w:t>
      </w:r>
      <w:r>
        <w:t>Порядку</w:t>
      </w:r>
      <w:r w:rsidRPr="00D16BC2">
        <w:t>.</w:t>
      </w:r>
    </w:p>
    <w:p w14:paraId="71C20CA8" w14:textId="77777777" w:rsidR="00D16BC2" w:rsidRDefault="00D16BC2" w:rsidP="00DC26B8">
      <w:pPr>
        <w:pStyle w:val="2"/>
      </w:pPr>
      <w:bookmarkStart w:id="24" w:name="n213"/>
      <w:bookmarkEnd w:id="24"/>
      <w:r w:rsidRPr="00D16BC2">
        <w:t>Поточний контроль дотримання працівниками вимог П</w:t>
      </w:r>
      <w:r>
        <w:t>орядку</w:t>
      </w:r>
      <w:r w:rsidRPr="00D16BC2">
        <w:t xml:space="preserve"> здійснюють Департамент комплаєнс, керівники структурних та відокремлених підрозділів Банку в межах повноваж</w:t>
      </w:r>
      <w:r>
        <w:t>ень, визначених цим</w:t>
      </w:r>
      <w:r w:rsidRPr="00D16BC2">
        <w:t xml:space="preserve"> </w:t>
      </w:r>
      <w:r>
        <w:t>Порядком.</w:t>
      </w:r>
    </w:p>
    <w:p w14:paraId="1E7304B0" w14:textId="77777777" w:rsidR="007C6C15" w:rsidRPr="007C6C15" w:rsidRDefault="007C6C15" w:rsidP="007C6C15"/>
    <w:p w14:paraId="3C6C7D9F" w14:textId="77777777" w:rsidR="008F28F8" w:rsidRDefault="00CC0681" w:rsidP="00C22693">
      <w:pPr>
        <w:pStyle w:val="1"/>
        <w:rPr>
          <w:lang w:val="ru-RU"/>
        </w:rPr>
      </w:pPr>
      <w:bookmarkStart w:id="25" w:name="_Toc185430581"/>
      <w:r w:rsidRPr="00C22693">
        <w:lastRenderedPageBreak/>
        <w:t>Заключні положення</w:t>
      </w:r>
      <w:bookmarkEnd w:id="25"/>
    </w:p>
    <w:p w14:paraId="291C0884" w14:textId="10F38104" w:rsidR="008F28F8" w:rsidRDefault="00F54978" w:rsidP="00C22693">
      <w:pPr>
        <w:pStyle w:val="2"/>
      </w:pPr>
      <w:r>
        <w:t xml:space="preserve">Порядок </w:t>
      </w:r>
      <w:r w:rsidR="002C3C8C">
        <w:t xml:space="preserve">набуває чинності з </w:t>
      </w:r>
      <w:r w:rsidR="000D7AFB">
        <w:t xml:space="preserve">моменту </w:t>
      </w:r>
      <w:r w:rsidR="002C3C8C">
        <w:t>його</w:t>
      </w:r>
      <w:r w:rsidR="008F28F8">
        <w:t xml:space="preserve"> затвердження</w:t>
      </w:r>
      <w:r w:rsidR="000D7AFB">
        <w:t xml:space="preserve"> рішенням Наглядової Ради Банку</w:t>
      </w:r>
      <w:r w:rsidR="00D51C96">
        <w:t>,</w:t>
      </w:r>
      <w:r w:rsidR="00D51C96" w:rsidRPr="00D51C96">
        <w:t xml:space="preserve"> якщо інша дата не встановлена рішенням </w:t>
      </w:r>
      <w:r w:rsidR="00D51C96">
        <w:t>Наглядової Ради Банку</w:t>
      </w:r>
      <w:r w:rsidR="00D51C96" w:rsidRPr="00D51C96">
        <w:t xml:space="preserve"> про затвердження,</w:t>
      </w:r>
      <w:r w:rsidR="000D7AFB">
        <w:t xml:space="preserve"> та діє до затвердження його в новій редакції </w:t>
      </w:r>
      <w:r w:rsidR="00D51C96">
        <w:t xml:space="preserve">(версії) </w:t>
      </w:r>
      <w:r w:rsidR="000D7AFB">
        <w:t>або до прийняття Наглядовою Радою відповідного рішення щодо скасування</w:t>
      </w:r>
      <w:r w:rsidR="008F28F8">
        <w:t>.</w:t>
      </w:r>
    </w:p>
    <w:p w14:paraId="337F7BEE" w14:textId="5C741F73" w:rsidR="00F54978" w:rsidRDefault="00F54978" w:rsidP="00C22693">
      <w:pPr>
        <w:pStyle w:val="2"/>
      </w:pPr>
      <w:r>
        <w:t xml:space="preserve">Зміни до Порядку вносяться </w:t>
      </w:r>
      <w:r w:rsidR="000D7AFB">
        <w:t>виключно рішеннями Наглядової Ради</w:t>
      </w:r>
      <w:r w:rsidR="002769A3">
        <w:t xml:space="preserve"> Банку</w:t>
      </w:r>
      <w:r w:rsidR="000D7AFB">
        <w:t xml:space="preserve"> </w:t>
      </w:r>
      <w:r>
        <w:t xml:space="preserve">у разі зміни законодавства, нормативно-правових актів Національного банку України, змін в організаційній структурі Банку та в інших випадках. Зміни набувають чинності після їх затвердження </w:t>
      </w:r>
      <w:r w:rsidR="00A60691">
        <w:t xml:space="preserve">Наглядовою Радою </w:t>
      </w:r>
      <w:r>
        <w:t>Банку.</w:t>
      </w:r>
    </w:p>
    <w:p w14:paraId="444F9EB2" w14:textId="3CDEC96F" w:rsidR="00D51C96" w:rsidRDefault="00D51C96" w:rsidP="00C22693">
      <w:pPr>
        <w:pStyle w:val="2"/>
      </w:pPr>
      <w:r w:rsidRPr="00D51C96">
        <w:t xml:space="preserve">У разі зміни вимог законодавства України, </w:t>
      </w:r>
      <w:r>
        <w:t>Порядок</w:t>
      </w:r>
      <w:r w:rsidRPr="00D51C96">
        <w:t xml:space="preserve"> продовжує діяти в частині, що не суперечитиме новим вимогам, до моменту внесення відповідних змін до даного</w:t>
      </w:r>
      <w:r>
        <w:t xml:space="preserve"> Порядку.</w:t>
      </w:r>
    </w:p>
    <w:p w14:paraId="3CC23A58" w14:textId="40919D15" w:rsidR="00DE1B14" w:rsidRPr="00A53A07" w:rsidRDefault="000D7AFB" w:rsidP="00C22693">
      <w:pPr>
        <w:pStyle w:val="2"/>
      </w:pPr>
      <w:r>
        <w:t xml:space="preserve">Питання, що не врегульовані Порядком, регулюються нормативно-правовими актами України та ВНД, окремими рішеннями Наглядової Ради Банку, </w:t>
      </w:r>
      <w:r w:rsidRPr="0017460C">
        <w:t>Правління</w:t>
      </w:r>
      <w:r w:rsidR="002769A3">
        <w:t xml:space="preserve"> Банку</w:t>
      </w:r>
      <w:r w:rsidRPr="0017460C">
        <w:t>, наказами/розпорядженнями Голови Правління Банку</w:t>
      </w:r>
      <w:r w:rsidR="00922683">
        <w:t>.</w:t>
      </w:r>
    </w:p>
    <w:p w14:paraId="4760853B" w14:textId="4306F750" w:rsidR="00DC26B8" w:rsidRDefault="00DC26B8" w:rsidP="00C22693">
      <w:pPr>
        <w:pStyle w:val="2"/>
      </w:pPr>
      <w:r>
        <w:t xml:space="preserve">Порядок </w:t>
      </w:r>
      <w:r w:rsidRPr="00DC26B8">
        <w:t>є обов'язковим для виконання всіма керівниками та працівниками Банку</w:t>
      </w:r>
      <w:r>
        <w:t>.</w:t>
      </w:r>
    </w:p>
    <w:p w14:paraId="0245167E" w14:textId="6CA2DE43" w:rsidR="00DE1B14" w:rsidRDefault="000D7AFB" w:rsidP="00C22693">
      <w:pPr>
        <w:pStyle w:val="2"/>
      </w:pPr>
      <w:r>
        <w:t xml:space="preserve">Керівники </w:t>
      </w:r>
      <w:r w:rsidR="00DC26B8">
        <w:t xml:space="preserve">підрозділів </w:t>
      </w:r>
      <w:r>
        <w:t>Банку несуть в</w:t>
      </w:r>
      <w:r w:rsidR="00DE1B14">
        <w:t xml:space="preserve">ідповідальність за </w:t>
      </w:r>
      <w:r>
        <w:t>доведення до відома підпорядкованих працівників цього Порядку та забезпечення його виконання</w:t>
      </w:r>
      <w:r w:rsidR="00DE1B14">
        <w:t xml:space="preserve">. </w:t>
      </w:r>
    </w:p>
    <w:p w14:paraId="2CAEC7AE" w14:textId="77777777" w:rsidR="000507A9" w:rsidRDefault="000507A9" w:rsidP="000507A9"/>
    <w:p w14:paraId="640653C9" w14:textId="51CA0453" w:rsidR="00076D20" w:rsidRDefault="00076D20" w:rsidP="000507A9">
      <w:pPr>
        <w:pStyle w:val="1"/>
        <w:numPr>
          <w:ilvl w:val="0"/>
          <w:numId w:val="0"/>
        </w:numPr>
        <w:ind w:left="357"/>
        <w:rPr>
          <w:b w:val="0"/>
        </w:rPr>
      </w:pPr>
    </w:p>
    <w:sectPr w:rsidR="00076D20" w:rsidSect="0082251B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851" w:bottom="113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9569" w14:textId="77777777" w:rsidR="00CB69B6" w:rsidRDefault="00CB69B6">
      <w:r>
        <w:separator/>
      </w:r>
    </w:p>
  </w:endnote>
  <w:endnote w:type="continuationSeparator" w:id="0">
    <w:p w14:paraId="55E40B46" w14:textId="77777777" w:rsidR="00CB69B6" w:rsidRDefault="00CB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E4B3" w14:textId="60987911" w:rsidR="00CF6D4A" w:rsidRPr="0082251B" w:rsidRDefault="00B23572" w:rsidP="0082251B">
    <w:pPr>
      <w:pStyle w:val="aa"/>
      <w:tabs>
        <w:tab w:val="left" w:pos="3825"/>
        <w:tab w:val="right" w:pos="9921"/>
      </w:tabs>
      <w:jc w:val="right"/>
      <w:rPr>
        <w:sz w:val="20"/>
        <w:szCs w:val="20"/>
      </w:rPr>
    </w:pPr>
    <w:r>
      <w:tab/>
    </w:r>
    <w:r>
      <w:tab/>
    </w:r>
    <w:r>
      <w:tab/>
    </w:r>
    <w:r w:rsidRPr="0082251B">
      <w:rPr>
        <w:sz w:val="20"/>
        <w:szCs w:val="20"/>
      </w:rPr>
      <w:tab/>
    </w:r>
    <w:r w:rsidR="00CF6D4A" w:rsidRPr="0082251B">
      <w:rPr>
        <w:sz w:val="20"/>
        <w:szCs w:val="20"/>
      </w:rPr>
      <w:fldChar w:fldCharType="begin"/>
    </w:r>
    <w:r w:rsidR="00CF6D4A" w:rsidRPr="0082251B">
      <w:rPr>
        <w:sz w:val="20"/>
        <w:szCs w:val="20"/>
      </w:rPr>
      <w:instrText>PAGE   \* MERGEFORMAT</w:instrText>
    </w:r>
    <w:r w:rsidR="00CF6D4A" w:rsidRPr="0082251B">
      <w:rPr>
        <w:sz w:val="20"/>
        <w:szCs w:val="20"/>
      </w:rPr>
      <w:fldChar w:fldCharType="separate"/>
    </w:r>
    <w:r w:rsidR="00A5021A" w:rsidRPr="00A5021A">
      <w:rPr>
        <w:noProof/>
        <w:sz w:val="20"/>
        <w:szCs w:val="20"/>
        <w:lang w:val="ru-RU"/>
      </w:rPr>
      <w:t>9</w:t>
    </w:r>
    <w:r w:rsidR="00CF6D4A" w:rsidRPr="0082251B">
      <w:rPr>
        <w:sz w:val="20"/>
        <w:szCs w:val="20"/>
      </w:rPr>
      <w:fldChar w:fldCharType="end"/>
    </w:r>
  </w:p>
  <w:p w14:paraId="64406D4F" w14:textId="77777777" w:rsidR="00CF6D4A" w:rsidRDefault="00CF6D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9D2E" w14:textId="77777777" w:rsidR="00CB69B6" w:rsidRDefault="00CB69B6">
      <w:r>
        <w:separator/>
      </w:r>
    </w:p>
  </w:footnote>
  <w:footnote w:type="continuationSeparator" w:id="0">
    <w:p w14:paraId="24BC3370" w14:textId="77777777" w:rsidR="00CB69B6" w:rsidRDefault="00CB69B6">
      <w:r>
        <w:continuationSeparator/>
      </w:r>
    </w:p>
  </w:footnote>
  <w:footnote w:id="1">
    <w:p w14:paraId="30581419" w14:textId="77777777" w:rsidR="0048059B" w:rsidRDefault="00FF1291">
      <w:pPr>
        <w:pStyle w:val="af7"/>
      </w:pPr>
      <w:r>
        <w:rPr>
          <w:rStyle w:val="af9"/>
        </w:rPr>
        <w:footnoteRef/>
      </w:r>
      <w:r>
        <w:t xml:space="preserve"> Статті 23, 24 </w:t>
      </w:r>
      <w:r w:rsidR="001D37C5" w:rsidRPr="003B4E1A">
        <w:t xml:space="preserve">Закону України «Про </w:t>
      </w:r>
      <w:r w:rsidR="001D37C5">
        <w:t>запобігання корупції</w:t>
      </w:r>
      <w:r w:rsidR="001D37C5" w:rsidRPr="003B4E1A">
        <w:t xml:space="preserve">» № </w:t>
      </w:r>
      <w:r w:rsidR="001D37C5">
        <w:t>1700</w:t>
      </w:r>
      <w:r w:rsidR="001D37C5" w:rsidRPr="003B4E1A">
        <w:t>-</w:t>
      </w:r>
      <w:r w:rsidR="001D37C5">
        <w:rPr>
          <w:lang w:val="en-US"/>
        </w:rPr>
        <w:t>V</w:t>
      </w:r>
      <w:r w:rsidR="001D37C5" w:rsidRPr="003B4E1A">
        <w:t xml:space="preserve">II від </w:t>
      </w:r>
      <w:r w:rsidR="001D37C5" w:rsidRPr="00EF70F2">
        <w:t>14</w:t>
      </w:r>
      <w:r w:rsidR="001D37C5">
        <w:t>.10</w:t>
      </w:r>
      <w:r w:rsidR="001D37C5" w:rsidRPr="003B4E1A">
        <w:t>.20</w:t>
      </w:r>
      <w:r w:rsidR="001D37C5" w:rsidRPr="00EF70F2">
        <w:t>14</w:t>
      </w:r>
      <w:r w:rsidR="001D37C5">
        <w:t>.</w:t>
      </w:r>
    </w:p>
  </w:footnote>
  <w:footnote w:id="2">
    <w:p w14:paraId="3E07D55B" w14:textId="77777777" w:rsidR="0048059B" w:rsidRDefault="00A7312E">
      <w:pPr>
        <w:pStyle w:val="af7"/>
      </w:pPr>
      <w:r>
        <w:rPr>
          <w:rStyle w:val="af9"/>
        </w:rPr>
        <w:footnoteRef/>
      </w:r>
      <w:r>
        <w:t xml:space="preserve"> Стаття 23 </w:t>
      </w:r>
      <w:r w:rsidRPr="003B4E1A">
        <w:t xml:space="preserve">Закону України «Про </w:t>
      </w:r>
      <w:r>
        <w:t>запобігання корупції</w:t>
      </w:r>
      <w:r w:rsidRPr="003B4E1A">
        <w:t xml:space="preserve">» № </w:t>
      </w:r>
      <w:r>
        <w:t>1700</w:t>
      </w:r>
      <w:r w:rsidRPr="003B4E1A">
        <w:t>-</w:t>
      </w:r>
      <w:r>
        <w:rPr>
          <w:lang w:val="en-US"/>
        </w:rPr>
        <w:t>V</w:t>
      </w:r>
      <w:r w:rsidRPr="003B4E1A">
        <w:t xml:space="preserve">II від </w:t>
      </w:r>
      <w:r w:rsidRPr="00EF70F2">
        <w:t>14</w:t>
      </w:r>
      <w:r>
        <w:t>.10</w:t>
      </w:r>
      <w:r w:rsidRPr="003B4E1A">
        <w:t>.20</w:t>
      </w:r>
      <w:r w:rsidRPr="00EF70F2">
        <w:t>14</w:t>
      </w:r>
      <w:r>
        <w:t>.</w:t>
      </w:r>
    </w:p>
  </w:footnote>
  <w:footnote w:id="3">
    <w:p w14:paraId="4D90C878" w14:textId="77777777" w:rsidR="0048059B" w:rsidRDefault="00980610" w:rsidP="00980610">
      <w:pPr>
        <w:pStyle w:val="af7"/>
      </w:pPr>
      <w:r w:rsidRPr="00980610">
        <w:rPr>
          <w:rStyle w:val="af9"/>
        </w:rPr>
        <w:footnoteRef/>
      </w:r>
      <w:r w:rsidRPr="00980610">
        <w:t xml:space="preserve"> </w:t>
      </w:r>
      <w:hyperlink r:id="rId1" w:history="1">
        <w:r w:rsidRPr="00B148E7">
          <w:rPr>
            <w:rStyle w:val="a3"/>
          </w:rPr>
          <w:t>Положення про систему оповіщення про неприйнятну поведінку в банку</w:t>
        </w:r>
        <w:r w:rsidR="000D7AFB" w:rsidRPr="00B148E7">
          <w:rPr>
            <w:rStyle w:val="a3"/>
          </w:rPr>
          <w:t xml:space="preserve"> ПУБЛІЧНОГО АКЦІОНЕРНОГО ТОВАРИСТВА АКЦІОНЕРНИЙ БАНК «ПІВДЕННИЙ»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D3DC" w14:textId="77777777" w:rsidR="00CF6D4A" w:rsidRDefault="00CF6D4A" w:rsidP="00E53D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DD7DA1" w14:textId="77777777" w:rsidR="00CF6D4A" w:rsidRDefault="00CF6D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F2" w14:textId="779775B4" w:rsidR="00CF6D4A" w:rsidRDefault="00054195" w:rsidP="00E50868">
    <w:pPr>
      <w:pStyle w:val="a5"/>
      <w:jc w:val="center"/>
      <w:rPr>
        <w:sz w:val="20"/>
        <w:szCs w:val="20"/>
      </w:rPr>
    </w:pPr>
    <w:r>
      <w:rPr>
        <w:sz w:val="20"/>
        <w:szCs w:val="20"/>
      </w:rPr>
      <w:t>Порядок поводження з подарунками</w:t>
    </w:r>
  </w:p>
  <w:p w14:paraId="4FF52C75" w14:textId="30A3512A" w:rsidR="00CF6D4A" w:rsidRPr="00C65A40" w:rsidRDefault="00CF6D4A" w:rsidP="00E50868">
    <w:pPr>
      <w:pStyle w:val="a5"/>
      <w:jc w:val="center"/>
      <w:rPr>
        <w:sz w:val="20"/>
        <w:szCs w:val="20"/>
      </w:rPr>
    </w:pPr>
    <w:r w:rsidRPr="00E50868">
      <w:rPr>
        <w:sz w:val="20"/>
        <w:szCs w:val="20"/>
      </w:rPr>
      <w:t>ПУБЛІЧНОГО АКЦІОНЕРНОГО ТОВАРИСТВА АКЦІОНЕРНИЙ БАНК «ПІВДЕННИЙ»</w:t>
    </w:r>
    <w:r w:rsidR="00C65A40">
      <w:rPr>
        <w:sz w:val="20"/>
        <w:szCs w:val="20"/>
      </w:rPr>
      <w:t xml:space="preserve">, </w:t>
    </w:r>
    <w:r w:rsidR="00054195">
      <w:rPr>
        <w:sz w:val="20"/>
        <w:szCs w:val="20"/>
      </w:rPr>
      <w:t>в</w:t>
    </w:r>
    <w:r w:rsidR="00C65A40">
      <w:rPr>
        <w:sz w:val="20"/>
        <w:szCs w:val="20"/>
      </w:rPr>
      <w:t xml:space="preserve">ерсія </w:t>
    </w:r>
    <w:r w:rsidR="00855FB3">
      <w:rPr>
        <w:sz w:val="20"/>
        <w:szCs w:val="20"/>
      </w:rPr>
      <w:t>6</w:t>
    </w:r>
    <w:r w:rsidR="00054195">
      <w:rPr>
        <w:sz w:val="20"/>
        <w:szCs w:val="20"/>
      </w:rPr>
      <w:t xml:space="preserve"> (реєстр.№552)</w:t>
    </w:r>
  </w:p>
  <w:p w14:paraId="0BB773C7" w14:textId="77777777" w:rsidR="00CF6D4A" w:rsidRPr="00C22693" w:rsidRDefault="00CF6D4A">
    <w:pPr>
      <w:pStyle w:val="a5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7183" w14:textId="77777777" w:rsidR="00544E09" w:rsidRPr="00544E09" w:rsidRDefault="00544E09" w:rsidP="00544E09">
    <w:pPr>
      <w:tabs>
        <w:tab w:val="center" w:pos="4677"/>
        <w:tab w:val="right" w:pos="9355"/>
      </w:tabs>
      <w:ind w:left="284"/>
      <w:jc w:val="both"/>
      <w:rPr>
        <w:b/>
        <w:lang w:eastAsia="en-US"/>
      </w:rPr>
    </w:pPr>
    <w:r w:rsidRPr="00544E09">
      <w:rPr>
        <w:rFonts w:ascii="Open Sans" w:hAnsi="Open Sans"/>
        <w:noProof/>
        <w:vertAlign w:val="subscript"/>
        <w:lang w:val="ru-RU" w:eastAsia="ru-RU"/>
      </w:rPr>
      <w:drawing>
        <wp:anchor distT="0" distB="0" distL="114300" distR="114300" simplePos="0" relativeHeight="251659264" behindDoc="0" locked="0" layoutInCell="1" allowOverlap="1" wp14:anchorId="0C70AAE6" wp14:editId="5958FA37">
          <wp:simplePos x="0" y="0"/>
          <wp:positionH relativeFrom="leftMargin">
            <wp:posOffset>363622</wp:posOffset>
          </wp:positionH>
          <wp:positionV relativeFrom="paragraph">
            <wp:posOffset>-93048</wp:posOffset>
          </wp:positionV>
          <wp:extent cx="562062" cy="530485"/>
          <wp:effectExtent l="0" t="0" r="0" b="3175"/>
          <wp:wrapNone/>
          <wp:docPr id="2" name="Рисунок 2" descr="cid:image001.png@01D45BFB.75F16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 descr="cid:image001.png@01D45BFB.75F164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062" cy="530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E09">
      <w:rPr>
        <w:b/>
        <w:lang w:val="ru-RU" w:eastAsia="en-US"/>
      </w:rPr>
      <w:t>ПУБЛІЧНЕ АКЦІОНЕРНЕ ТОВАРИСТВО АКЦІОНЕРНИЙ БАНК «ПІВДЕННИЙ»</w:t>
    </w:r>
    <w:r w:rsidRPr="00544E09">
      <w:rPr>
        <w:rFonts w:ascii="Open Sans" w:hAnsi="Open Sans"/>
        <w:noProof/>
        <w:vertAlign w:val="subscript"/>
        <w:lang w:val="ru-RU" w:eastAsia="en-US"/>
      </w:rPr>
      <w:t xml:space="preserve"> </w:t>
    </w:r>
  </w:p>
  <w:p w14:paraId="176605F3" w14:textId="77777777" w:rsidR="00544E09" w:rsidRDefault="00544E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A22"/>
    <w:multiLevelType w:val="hybridMultilevel"/>
    <w:tmpl w:val="E700666A"/>
    <w:lvl w:ilvl="0" w:tplc="B97A07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3C60187"/>
    <w:multiLevelType w:val="hybridMultilevel"/>
    <w:tmpl w:val="5AEE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72C9"/>
    <w:multiLevelType w:val="hybridMultilevel"/>
    <w:tmpl w:val="B7ACB5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46B3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3BDB"/>
    <w:multiLevelType w:val="hybridMultilevel"/>
    <w:tmpl w:val="F63C1E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0C51FA"/>
    <w:multiLevelType w:val="hybridMultilevel"/>
    <w:tmpl w:val="6EBEF8E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050A91"/>
    <w:multiLevelType w:val="multilevel"/>
    <w:tmpl w:val="F63C1E6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B37399"/>
    <w:multiLevelType w:val="hybridMultilevel"/>
    <w:tmpl w:val="038A1D1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BA5BB9"/>
    <w:multiLevelType w:val="hybridMultilevel"/>
    <w:tmpl w:val="BA0027AE"/>
    <w:lvl w:ilvl="0" w:tplc="7800039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3925E9"/>
    <w:multiLevelType w:val="hybridMultilevel"/>
    <w:tmpl w:val="098C8FDC"/>
    <w:lvl w:ilvl="0" w:tplc="CBF058E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00A7A03"/>
    <w:multiLevelType w:val="hybridMultilevel"/>
    <w:tmpl w:val="E4E009F8"/>
    <w:lvl w:ilvl="0" w:tplc="C798B21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107E7C"/>
    <w:multiLevelType w:val="multilevel"/>
    <w:tmpl w:val="53BEF65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/>
      </w:rPr>
    </w:lvl>
    <w:lvl w:ilvl="2">
      <w:start w:val="2"/>
      <w:numFmt w:val="bullet"/>
      <w:lvlText w:val="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3611947"/>
    <w:multiLevelType w:val="multilevel"/>
    <w:tmpl w:val="0866B4D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8BA56A9"/>
    <w:multiLevelType w:val="hybridMultilevel"/>
    <w:tmpl w:val="90823754"/>
    <w:lvl w:ilvl="0" w:tplc="34DAD9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DD329A"/>
    <w:multiLevelType w:val="hybridMultilevel"/>
    <w:tmpl w:val="DA5A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0505684"/>
    <w:multiLevelType w:val="hybridMultilevel"/>
    <w:tmpl w:val="5AAC09AE"/>
    <w:lvl w:ilvl="0" w:tplc="2BEA2798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140A8A"/>
    <w:multiLevelType w:val="hybridMultilevel"/>
    <w:tmpl w:val="DDA46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E7F65"/>
    <w:multiLevelType w:val="hybridMultilevel"/>
    <w:tmpl w:val="7646DEFE"/>
    <w:lvl w:ilvl="0" w:tplc="04A0CEF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205ADC"/>
    <w:multiLevelType w:val="multilevel"/>
    <w:tmpl w:val="D5C46B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F9E0C87"/>
    <w:multiLevelType w:val="hybridMultilevel"/>
    <w:tmpl w:val="A5DC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71557"/>
    <w:multiLevelType w:val="hybridMultilevel"/>
    <w:tmpl w:val="BD4A43C0"/>
    <w:lvl w:ilvl="0" w:tplc="4A54CD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62D9F"/>
    <w:multiLevelType w:val="hybridMultilevel"/>
    <w:tmpl w:val="E68873A4"/>
    <w:lvl w:ilvl="0" w:tplc="68AE624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3C4A45"/>
    <w:multiLevelType w:val="hybridMultilevel"/>
    <w:tmpl w:val="E8D25D2C"/>
    <w:lvl w:ilvl="0" w:tplc="DFAA3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C216D"/>
    <w:multiLevelType w:val="hybridMultilevel"/>
    <w:tmpl w:val="BD36653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36820B5"/>
    <w:multiLevelType w:val="hybridMultilevel"/>
    <w:tmpl w:val="63948F08"/>
    <w:lvl w:ilvl="0" w:tplc="23CC8D8A">
      <w:start w:val="2"/>
      <w:numFmt w:val="decimal"/>
      <w:lvlText w:val="%1"/>
      <w:lvlJc w:val="left"/>
      <w:pPr>
        <w:ind w:left="9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  <w:rPr>
        <w:rFonts w:cs="Times New Roman"/>
      </w:rPr>
    </w:lvl>
  </w:abstractNum>
  <w:abstractNum w:abstractNumId="24" w15:restartNumberingAfterBreak="0">
    <w:nsid w:val="449B2DE0"/>
    <w:multiLevelType w:val="hybridMultilevel"/>
    <w:tmpl w:val="A7EA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9F78D9"/>
    <w:multiLevelType w:val="hybridMultilevel"/>
    <w:tmpl w:val="FD20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91D7C"/>
    <w:multiLevelType w:val="multilevel"/>
    <w:tmpl w:val="EF9A7D6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5607F99"/>
    <w:multiLevelType w:val="hybridMultilevel"/>
    <w:tmpl w:val="A32E9C4E"/>
    <w:lvl w:ilvl="0" w:tplc="B016D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D489C"/>
    <w:multiLevelType w:val="hybridMultilevel"/>
    <w:tmpl w:val="922E5C5A"/>
    <w:lvl w:ilvl="0" w:tplc="B4DA8C02">
      <w:start w:val="1"/>
      <w:numFmt w:val="decimal"/>
      <w:lvlText w:val="%1."/>
      <w:lvlJc w:val="left"/>
      <w:pPr>
        <w:ind w:left="1393" w:hanging="84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3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3" w:hanging="180"/>
      </w:pPr>
      <w:rPr>
        <w:rFonts w:cs="Times New Roman"/>
      </w:rPr>
    </w:lvl>
  </w:abstractNum>
  <w:abstractNum w:abstractNumId="29" w15:restartNumberingAfterBreak="0">
    <w:nsid w:val="5C282F60"/>
    <w:multiLevelType w:val="hybridMultilevel"/>
    <w:tmpl w:val="8B5E3944"/>
    <w:lvl w:ilvl="0" w:tplc="4A54CD9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54701"/>
    <w:multiLevelType w:val="hybridMultilevel"/>
    <w:tmpl w:val="7FB23656"/>
    <w:lvl w:ilvl="0" w:tplc="0419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648C0BF1"/>
    <w:multiLevelType w:val="hybridMultilevel"/>
    <w:tmpl w:val="A91E98DC"/>
    <w:lvl w:ilvl="0" w:tplc="6FA445BA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54A0AE5"/>
    <w:multiLevelType w:val="hybridMultilevel"/>
    <w:tmpl w:val="1BCCB3C0"/>
    <w:lvl w:ilvl="0" w:tplc="0DFE29BA">
      <w:start w:val="1"/>
      <w:numFmt w:val="decimal"/>
      <w:lvlText w:val="%1)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E5774C"/>
    <w:multiLevelType w:val="hybridMultilevel"/>
    <w:tmpl w:val="FC62CFD8"/>
    <w:lvl w:ilvl="0" w:tplc="2442559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86E0268"/>
    <w:multiLevelType w:val="hybridMultilevel"/>
    <w:tmpl w:val="29620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645C68"/>
    <w:multiLevelType w:val="multilevel"/>
    <w:tmpl w:val="05FA983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2559" w:hanging="432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2125B87"/>
    <w:multiLevelType w:val="multilevel"/>
    <w:tmpl w:val="3E745B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7" w15:restartNumberingAfterBreak="0">
    <w:nsid w:val="75895A90"/>
    <w:multiLevelType w:val="hybridMultilevel"/>
    <w:tmpl w:val="90A81620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61EBF"/>
    <w:multiLevelType w:val="multilevel"/>
    <w:tmpl w:val="5A143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9" w15:restartNumberingAfterBreak="0">
    <w:nsid w:val="79975E2B"/>
    <w:multiLevelType w:val="hybridMultilevel"/>
    <w:tmpl w:val="BD2029C4"/>
    <w:lvl w:ilvl="0" w:tplc="9F4497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3544E"/>
    <w:multiLevelType w:val="hybridMultilevel"/>
    <w:tmpl w:val="E166A480"/>
    <w:lvl w:ilvl="0" w:tplc="68AE62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76BE3"/>
    <w:multiLevelType w:val="hybridMultilevel"/>
    <w:tmpl w:val="A8847698"/>
    <w:lvl w:ilvl="0" w:tplc="7988C282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D2A7AD8"/>
    <w:multiLevelType w:val="hybridMultilevel"/>
    <w:tmpl w:val="883A8BC2"/>
    <w:lvl w:ilvl="0" w:tplc="D0528444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99002036">
    <w:abstractNumId w:val="6"/>
  </w:num>
  <w:num w:numId="2" w16cid:durableId="800223592">
    <w:abstractNumId w:val="41"/>
  </w:num>
  <w:num w:numId="3" w16cid:durableId="590509810">
    <w:abstractNumId w:val="33"/>
  </w:num>
  <w:num w:numId="4" w16cid:durableId="1127701162">
    <w:abstractNumId w:val="0"/>
  </w:num>
  <w:num w:numId="5" w16cid:durableId="1372654527">
    <w:abstractNumId w:val="28"/>
  </w:num>
  <w:num w:numId="6" w16cid:durableId="1785617460">
    <w:abstractNumId w:val="8"/>
  </w:num>
  <w:num w:numId="7" w16cid:durableId="242106027">
    <w:abstractNumId w:val="23"/>
  </w:num>
  <w:num w:numId="8" w16cid:durableId="1259144497">
    <w:abstractNumId w:val="12"/>
  </w:num>
  <w:num w:numId="9" w16cid:durableId="1615091223">
    <w:abstractNumId w:val="26"/>
  </w:num>
  <w:num w:numId="10" w16cid:durableId="2073694956">
    <w:abstractNumId w:val="34"/>
  </w:num>
  <w:num w:numId="11" w16cid:durableId="1217085600">
    <w:abstractNumId w:val="3"/>
  </w:num>
  <w:num w:numId="12" w16cid:durableId="378896037">
    <w:abstractNumId w:val="9"/>
  </w:num>
  <w:num w:numId="13" w16cid:durableId="756244899">
    <w:abstractNumId w:val="5"/>
  </w:num>
  <w:num w:numId="14" w16cid:durableId="96801629">
    <w:abstractNumId w:val="35"/>
  </w:num>
  <w:num w:numId="15" w16cid:durableId="1951012934">
    <w:abstractNumId w:val="38"/>
  </w:num>
  <w:num w:numId="16" w16cid:durableId="1331910734">
    <w:abstractNumId w:val="1"/>
  </w:num>
  <w:num w:numId="17" w16cid:durableId="265042961">
    <w:abstractNumId w:val="31"/>
  </w:num>
  <w:num w:numId="18" w16cid:durableId="542137411">
    <w:abstractNumId w:val="14"/>
  </w:num>
  <w:num w:numId="19" w16cid:durableId="1090351625">
    <w:abstractNumId w:val="4"/>
  </w:num>
  <w:num w:numId="20" w16cid:durableId="1091853695">
    <w:abstractNumId w:val="10"/>
  </w:num>
  <w:num w:numId="21" w16cid:durableId="422341539">
    <w:abstractNumId w:val="7"/>
  </w:num>
  <w:num w:numId="22" w16cid:durableId="500775752">
    <w:abstractNumId w:val="29"/>
  </w:num>
  <w:num w:numId="23" w16cid:durableId="45763898">
    <w:abstractNumId w:val="19"/>
  </w:num>
  <w:num w:numId="24" w16cid:durableId="589706302">
    <w:abstractNumId w:val="15"/>
  </w:num>
  <w:num w:numId="25" w16cid:durableId="960183470">
    <w:abstractNumId w:val="25"/>
  </w:num>
  <w:num w:numId="26" w16cid:durableId="979656118">
    <w:abstractNumId w:val="11"/>
  </w:num>
  <w:num w:numId="27" w16cid:durableId="237902360">
    <w:abstractNumId w:val="21"/>
  </w:num>
  <w:num w:numId="28" w16cid:durableId="5358468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7871593">
    <w:abstractNumId w:val="16"/>
  </w:num>
  <w:num w:numId="30" w16cid:durableId="783040729">
    <w:abstractNumId w:val="18"/>
  </w:num>
  <w:num w:numId="31" w16cid:durableId="786117093">
    <w:abstractNumId w:val="27"/>
  </w:num>
  <w:num w:numId="32" w16cid:durableId="371730204">
    <w:abstractNumId w:val="39"/>
  </w:num>
  <w:num w:numId="33" w16cid:durableId="1809787169">
    <w:abstractNumId w:val="19"/>
  </w:num>
  <w:num w:numId="34" w16cid:durableId="1609892064">
    <w:abstractNumId w:val="2"/>
  </w:num>
  <w:num w:numId="35" w16cid:durableId="1171143678">
    <w:abstractNumId w:val="17"/>
  </w:num>
  <w:num w:numId="36" w16cid:durableId="1575319017">
    <w:abstractNumId w:val="32"/>
  </w:num>
  <w:num w:numId="37" w16cid:durableId="1964920619">
    <w:abstractNumId w:val="42"/>
  </w:num>
  <w:num w:numId="38" w16cid:durableId="544878493">
    <w:abstractNumId w:val="36"/>
  </w:num>
  <w:num w:numId="39" w16cid:durableId="1104761902">
    <w:abstractNumId w:val="22"/>
  </w:num>
  <w:num w:numId="40" w16cid:durableId="1526675849">
    <w:abstractNumId w:val="13"/>
  </w:num>
  <w:num w:numId="41" w16cid:durableId="657077664">
    <w:abstractNumId w:val="30"/>
  </w:num>
  <w:num w:numId="42" w16cid:durableId="247539784">
    <w:abstractNumId w:val="37"/>
  </w:num>
  <w:num w:numId="43" w16cid:durableId="1622610139">
    <w:abstractNumId w:val="35"/>
  </w:num>
  <w:num w:numId="44" w16cid:durableId="1077091172">
    <w:abstractNumId w:val="20"/>
  </w:num>
  <w:num w:numId="45" w16cid:durableId="140988669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8C"/>
    <w:rsid w:val="0000214D"/>
    <w:rsid w:val="000021FD"/>
    <w:rsid w:val="00002720"/>
    <w:rsid w:val="000039C8"/>
    <w:rsid w:val="00003FC9"/>
    <w:rsid w:val="000042CE"/>
    <w:rsid w:val="00004BBC"/>
    <w:rsid w:val="00004C93"/>
    <w:rsid w:val="00005D71"/>
    <w:rsid w:val="000065A4"/>
    <w:rsid w:val="00006838"/>
    <w:rsid w:val="000076DC"/>
    <w:rsid w:val="000077B3"/>
    <w:rsid w:val="00007BD0"/>
    <w:rsid w:val="00007FCB"/>
    <w:rsid w:val="00010C43"/>
    <w:rsid w:val="00010F52"/>
    <w:rsid w:val="00011398"/>
    <w:rsid w:val="00011DE6"/>
    <w:rsid w:val="0001229D"/>
    <w:rsid w:val="00012575"/>
    <w:rsid w:val="00012974"/>
    <w:rsid w:val="00012C26"/>
    <w:rsid w:val="00014048"/>
    <w:rsid w:val="0001496E"/>
    <w:rsid w:val="00014A09"/>
    <w:rsid w:val="000201E5"/>
    <w:rsid w:val="00021EA3"/>
    <w:rsid w:val="00023D8A"/>
    <w:rsid w:val="000243F0"/>
    <w:rsid w:val="000247CA"/>
    <w:rsid w:val="000248CF"/>
    <w:rsid w:val="00024D93"/>
    <w:rsid w:val="00024EB5"/>
    <w:rsid w:val="00025907"/>
    <w:rsid w:val="00025C41"/>
    <w:rsid w:val="00025F14"/>
    <w:rsid w:val="0002636E"/>
    <w:rsid w:val="00026B27"/>
    <w:rsid w:val="00026DDB"/>
    <w:rsid w:val="000272D1"/>
    <w:rsid w:val="000272EE"/>
    <w:rsid w:val="00027B8F"/>
    <w:rsid w:val="00030B24"/>
    <w:rsid w:val="00030DB0"/>
    <w:rsid w:val="00032321"/>
    <w:rsid w:val="0003288E"/>
    <w:rsid w:val="00032A38"/>
    <w:rsid w:val="00033449"/>
    <w:rsid w:val="00034F94"/>
    <w:rsid w:val="000350A4"/>
    <w:rsid w:val="00035521"/>
    <w:rsid w:val="00035CAA"/>
    <w:rsid w:val="0003608A"/>
    <w:rsid w:val="00040410"/>
    <w:rsid w:val="00040471"/>
    <w:rsid w:val="00040CD4"/>
    <w:rsid w:val="00040F96"/>
    <w:rsid w:val="00041808"/>
    <w:rsid w:val="00041B27"/>
    <w:rsid w:val="00044881"/>
    <w:rsid w:val="00044896"/>
    <w:rsid w:val="00044B30"/>
    <w:rsid w:val="000451F8"/>
    <w:rsid w:val="000452C8"/>
    <w:rsid w:val="00045ECE"/>
    <w:rsid w:val="00046975"/>
    <w:rsid w:val="000474BF"/>
    <w:rsid w:val="0004758F"/>
    <w:rsid w:val="00047E71"/>
    <w:rsid w:val="0005034A"/>
    <w:rsid w:val="000507A9"/>
    <w:rsid w:val="000507AA"/>
    <w:rsid w:val="00051C98"/>
    <w:rsid w:val="00053661"/>
    <w:rsid w:val="000538F8"/>
    <w:rsid w:val="00054195"/>
    <w:rsid w:val="0005472B"/>
    <w:rsid w:val="00054C67"/>
    <w:rsid w:val="00056F18"/>
    <w:rsid w:val="0005795E"/>
    <w:rsid w:val="00061139"/>
    <w:rsid w:val="00061B03"/>
    <w:rsid w:val="00061F81"/>
    <w:rsid w:val="000630D7"/>
    <w:rsid w:val="0006357E"/>
    <w:rsid w:val="00063F0E"/>
    <w:rsid w:val="00064C19"/>
    <w:rsid w:val="00065167"/>
    <w:rsid w:val="000653EA"/>
    <w:rsid w:val="000664B8"/>
    <w:rsid w:val="0007024A"/>
    <w:rsid w:val="00070A92"/>
    <w:rsid w:val="00070B79"/>
    <w:rsid w:val="00071492"/>
    <w:rsid w:val="00071923"/>
    <w:rsid w:val="00072108"/>
    <w:rsid w:val="00073240"/>
    <w:rsid w:val="000758D5"/>
    <w:rsid w:val="00076033"/>
    <w:rsid w:val="00076122"/>
    <w:rsid w:val="00076D0D"/>
    <w:rsid w:val="00076D20"/>
    <w:rsid w:val="00077381"/>
    <w:rsid w:val="00077932"/>
    <w:rsid w:val="00081B0F"/>
    <w:rsid w:val="00082321"/>
    <w:rsid w:val="00083D00"/>
    <w:rsid w:val="0008462F"/>
    <w:rsid w:val="00084A4C"/>
    <w:rsid w:val="0008531C"/>
    <w:rsid w:val="000853D9"/>
    <w:rsid w:val="000855F5"/>
    <w:rsid w:val="00085668"/>
    <w:rsid w:val="0008595C"/>
    <w:rsid w:val="000862BA"/>
    <w:rsid w:val="000863C5"/>
    <w:rsid w:val="00086FF1"/>
    <w:rsid w:val="0008769B"/>
    <w:rsid w:val="00087D94"/>
    <w:rsid w:val="00087EA6"/>
    <w:rsid w:val="000902AE"/>
    <w:rsid w:val="00090729"/>
    <w:rsid w:val="00093997"/>
    <w:rsid w:val="000947F3"/>
    <w:rsid w:val="00094815"/>
    <w:rsid w:val="00094E11"/>
    <w:rsid w:val="00095BFB"/>
    <w:rsid w:val="00096186"/>
    <w:rsid w:val="000966EE"/>
    <w:rsid w:val="00097299"/>
    <w:rsid w:val="000A0A55"/>
    <w:rsid w:val="000A3214"/>
    <w:rsid w:val="000A4475"/>
    <w:rsid w:val="000A62CC"/>
    <w:rsid w:val="000A6738"/>
    <w:rsid w:val="000A6ACA"/>
    <w:rsid w:val="000A7083"/>
    <w:rsid w:val="000A7315"/>
    <w:rsid w:val="000A7A97"/>
    <w:rsid w:val="000B04FD"/>
    <w:rsid w:val="000B05BE"/>
    <w:rsid w:val="000B0679"/>
    <w:rsid w:val="000B0C48"/>
    <w:rsid w:val="000B0E3E"/>
    <w:rsid w:val="000B11CB"/>
    <w:rsid w:val="000B187B"/>
    <w:rsid w:val="000B2004"/>
    <w:rsid w:val="000B24B6"/>
    <w:rsid w:val="000B35C3"/>
    <w:rsid w:val="000B52D8"/>
    <w:rsid w:val="000B743D"/>
    <w:rsid w:val="000B76C4"/>
    <w:rsid w:val="000B7B62"/>
    <w:rsid w:val="000C0BDB"/>
    <w:rsid w:val="000C109D"/>
    <w:rsid w:val="000C1911"/>
    <w:rsid w:val="000C3745"/>
    <w:rsid w:val="000C4C1E"/>
    <w:rsid w:val="000C5D4B"/>
    <w:rsid w:val="000C617F"/>
    <w:rsid w:val="000C6461"/>
    <w:rsid w:val="000C65A2"/>
    <w:rsid w:val="000C66FD"/>
    <w:rsid w:val="000C6901"/>
    <w:rsid w:val="000C7CFF"/>
    <w:rsid w:val="000D113D"/>
    <w:rsid w:val="000D1681"/>
    <w:rsid w:val="000D1B74"/>
    <w:rsid w:val="000D3ABB"/>
    <w:rsid w:val="000D3BAB"/>
    <w:rsid w:val="000D3F20"/>
    <w:rsid w:val="000D42B7"/>
    <w:rsid w:val="000D50E0"/>
    <w:rsid w:val="000D5155"/>
    <w:rsid w:val="000D5513"/>
    <w:rsid w:val="000D6536"/>
    <w:rsid w:val="000D6AE9"/>
    <w:rsid w:val="000D7AFB"/>
    <w:rsid w:val="000E12D2"/>
    <w:rsid w:val="000E2675"/>
    <w:rsid w:val="000E2AA7"/>
    <w:rsid w:val="000E429D"/>
    <w:rsid w:val="000E5CB9"/>
    <w:rsid w:val="000E758F"/>
    <w:rsid w:val="000E7803"/>
    <w:rsid w:val="000F106A"/>
    <w:rsid w:val="000F3D8C"/>
    <w:rsid w:val="000F4796"/>
    <w:rsid w:val="000F57A9"/>
    <w:rsid w:val="000F5DB9"/>
    <w:rsid w:val="000F6AF5"/>
    <w:rsid w:val="000F79BD"/>
    <w:rsid w:val="000F7D01"/>
    <w:rsid w:val="00101F72"/>
    <w:rsid w:val="001029C9"/>
    <w:rsid w:val="001050F8"/>
    <w:rsid w:val="001051F7"/>
    <w:rsid w:val="0010595F"/>
    <w:rsid w:val="001061C1"/>
    <w:rsid w:val="001062C9"/>
    <w:rsid w:val="00106783"/>
    <w:rsid w:val="00107C7B"/>
    <w:rsid w:val="001102FB"/>
    <w:rsid w:val="00110969"/>
    <w:rsid w:val="00111489"/>
    <w:rsid w:val="0011150B"/>
    <w:rsid w:val="00111610"/>
    <w:rsid w:val="0011231F"/>
    <w:rsid w:val="001123CB"/>
    <w:rsid w:val="00112797"/>
    <w:rsid w:val="00114C7F"/>
    <w:rsid w:val="0011735C"/>
    <w:rsid w:val="001173CA"/>
    <w:rsid w:val="001178E2"/>
    <w:rsid w:val="001213D6"/>
    <w:rsid w:val="0012240F"/>
    <w:rsid w:val="001228D1"/>
    <w:rsid w:val="00122EE3"/>
    <w:rsid w:val="001233D3"/>
    <w:rsid w:val="00124CD0"/>
    <w:rsid w:val="00124F69"/>
    <w:rsid w:val="00126D54"/>
    <w:rsid w:val="00127571"/>
    <w:rsid w:val="0013081C"/>
    <w:rsid w:val="0013099B"/>
    <w:rsid w:val="00131259"/>
    <w:rsid w:val="00133077"/>
    <w:rsid w:val="00134D6E"/>
    <w:rsid w:val="00134F2D"/>
    <w:rsid w:val="0013588C"/>
    <w:rsid w:val="00136DAE"/>
    <w:rsid w:val="001370C7"/>
    <w:rsid w:val="001377D4"/>
    <w:rsid w:val="00137CE3"/>
    <w:rsid w:val="001415B2"/>
    <w:rsid w:val="001419CF"/>
    <w:rsid w:val="00141B7C"/>
    <w:rsid w:val="0014258E"/>
    <w:rsid w:val="00142E76"/>
    <w:rsid w:val="00142F51"/>
    <w:rsid w:val="0014463C"/>
    <w:rsid w:val="00145B9F"/>
    <w:rsid w:val="00145DD2"/>
    <w:rsid w:val="00145FCD"/>
    <w:rsid w:val="00146249"/>
    <w:rsid w:val="001462B5"/>
    <w:rsid w:val="001464DF"/>
    <w:rsid w:val="00146DCB"/>
    <w:rsid w:val="00147961"/>
    <w:rsid w:val="00151C83"/>
    <w:rsid w:val="001531A9"/>
    <w:rsid w:val="0015481C"/>
    <w:rsid w:val="00154BDC"/>
    <w:rsid w:val="00154DF4"/>
    <w:rsid w:val="00155127"/>
    <w:rsid w:val="00155633"/>
    <w:rsid w:val="001559AF"/>
    <w:rsid w:val="00155DA5"/>
    <w:rsid w:val="00155E1A"/>
    <w:rsid w:val="00156195"/>
    <w:rsid w:val="00157C81"/>
    <w:rsid w:val="00160028"/>
    <w:rsid w:val="0016079D"/>
    <w:rsid w:val="00160875"/>
    <w:rsid w:val="0016092A"/>
    <w:rsid w:val="00160970"/>
    <w:rsid w:val="0016148E"/>
    <w:rsid w:val="00161663"/>
    <w:rsid w:val="00161BEC"/>
    <w:rsid w:val="0016201A"/>
    <w:rsid w:val="0016255B"/>
    <w:rsid w:val="00162E3F"/>
    <w:rsid w:val="001662F0"/>
    <w:rsid w:val="00167018"/>
    <w:rsid w:val="0016777B"/>
    <w:rsid w:val="0017106E"/>
    <w:rsid w:val="00172934"/>
    <w:rsid w:val="0017323B"/>
    <w:rsid w:val="00173DB9"/>
    <w:rsid w:val="0017430F"/>
    <w:rsid w:val="0017460C"/>
    <w:rsid w:val="001759EB"/>
    <w:rsid w:val="0017646C"/>
    <w:rsid w:val="0017656A"/>
    <w:rsid w:val="001773CA"/>
    <w:rsid w:val="00177A9D"/>
    <w:rsid w:val="00177AB2"/>
    <w:rsid w:val="001806A5"/>
    <w:rsid w:val="00180841"/>
    <w:rsid w:val="00180A64"/>
    <w:rsid w:val="00180AC8"/>
    <w:rsid w:val="00180DBC"/>
    <w:rsid w:val="00180F75"/>
    <w:rsid w:val="001810A8"/>
    <w:rsid w:val="0018158F"/>
    <w:rsid w:val="001815D5"/>
    <w:rsid w:val="00181894"/>
    <w:rsid w:val="0018198C"/>
    <w:rsid w:val="001820F3"/>
    <w:rsid w:val="00182592"/>
    <w:rsid w:val="0018267F"/>
    <w:rsid w:val="00182902"/>
    <w:rsid w:val="00182D34"/>
    <w:rsid w:val="001837BD"/>
    <w:rsid w:val="001843CF"/>
    <w:rsid w:val="0018609C"/>
    <w:rsid w:val="00186842"/>
    <w:rsid w:val="00187AD0"/>
    <w:rsid w:val="00190073"/>
    <w:rsid w:val="001908CB"/>
    <w:rsid w:val="00191D5C"/>
    <w:rsid w:val="00192050"/>
    <w:rsid w:val="00192F2A"/>
    <w:rsid w:val="0019364B"/>
    <w:rsid w:val="001936CF"/>
    <w:rsid w:val="00194ADE"/>
    <w:rsid w:val="001951D9"/>
    <w:rsid w:val="001952C3"/>
    <w:rsid w:val="00196064"/>
    <w:rsid w:val="001968FD"/>
    <w:rsid w:val="001975AF"/>
    <w:rsid w:val="00197F63"/>
    <w:rsid w:val="001A034B"/>
    <w:rsid w:val="001A0637"/>
    <w:rsid w:val="001A07DE"/>
    <w:rsid w:val="001A0901"/>
    <w:rsid w:val="001A0A6E"/>
    <w:rsid w:val="001A1588"/>
    <w:rsid w:val="001A15A6"/>
    <w:rsid w:val="001A181D"/>
    <w:rsid w:val="001A2F49"/>
    <w:rsid w:val="001A2FE8"/>
    <w:rsid w:val="001A38E1"/>
    <w:rsid w:val="001A39C0"/>
    <w:rsid w:val="001A44F9"/>
    <w:rsid w:val="001A46A1"/>
    <w:rsid w:val="001A46CE"/>
    <w:rsid w:val="001A47DA"/>
    <w:rsid w:val="001A524C"/>
    <w:rsid w:val="001A5C35"/>
    <w:rsid w:val="001A61BF"/>
    <w:rsid w:val="001A6631"/>
    <w:rsid w:val="001A6E69"/>
    <w:rsid w:val="001A70FF"/>
    <w:rsid w:val="001A7FF1"/>
    <w:rsid w:val="001B04AE"/>
    <w:rsid w:val="001B08FA"/>
    <w:rsid w:val="001B110D"/>
    <w:rsid w:val="001B22C1"/>
    <w:rsid w:val="001B2BC6"/>
    <w:rsid w:val="001B3E46"/>
    <w:rsid w:val="001B3EBE"/>
    <w:rsid w:val="001B48C8"/>
    <w:rsid w:val="001B5369"/>
    <w:rsid w:val="001B6D72"/>
    <w:rsid w:val="001B6DFC"/>
    <w:rsid w:val="001B795B"/>
    <w:rsid w:val="001C03D3"/>
    <w:rsid w:val="001C070D"/>
    <w:rsid w:val="001C0751"/>
    <w:rsid w:val="001C0CED"/>
    <w:rsid w:val="001C1412"/>
    <w:rsid w:val="001C2286"/>
    <w:rsid w:val="001C26A2"/>
    <w:rsid w:val="001C2C28"/>
    <w:rsid w:val="001C31A4"/>
    <w:rsid w:val="001C3397"/>
    <w:rsid w:val="001C33FD"/>
    <w:rsid w:val="001C57BD"/>
    <w:rsid w:val="001C5994"/>
    <w:rsid w:val="001C63DD"/>
    <w:rsid w:val="001C6626"/>
    <w:rsid w:val="001C70AE"/>
    <w:rsid w:val="001D1F22"/>
    <w:rsid w:val="001D21F2"/>
    <w:rsid w:val="001D28F5"/>
    <w:rsid w:val="001D2ACB"/>
    <w:rsid w:val="001D2DB3"/>
    <w:rsid w:val="001D302F"/>
    <w:rsid w:val="001D344C"/>
    <w:rsid w:val="001D37C5"/>
    <w:rsid w:val="001D3966"/>
    <w:rsid w:val="001D3DB6"/>
    <w:rsid w:val="001D3F46"/>
    <w:rsid w:val="001D43CF"/>
    <w:rsid w:val="001D4BA9"/>
    <w:rsid w:val="001D4E8F"/>
    <w:rsid w:val="001D593E"/>
    <w:rsid w:val="001D69A4"/>
    <w:rsid w:val="001D6C3F"/>
    <w:rsid w:val="001D74D6"/>
    <w:rsid w:val="001D7C60"/>
    <w:rsid w:val="001E03E8"/>
    <w:rsid w:val="001E0898"/>
    <w:rsid w:val="001E12B0"/>
    <w:rsid w:val="001E14AC"/>
    <w:rsid w:val="001E1AA3"/>
    <w:rsid w:val="001E21A5"/>
    <w:rsid w:val="001E25C0"/>
    <w:rsid w:val="001E321F"/>
    <w:rsid w:val="001E38B8"/>
    <w:rsid w:val="001E48C9"/>
    <w:rsid w:val="001E5823"/>
    <w:rsid w:val="001E5A16"/>
    <w:rsid w:val="001E7C48"/>
    <w:rsid w:val="001F00BD"/>
    <w:rsid w:val="001F00CC"/>
    <w:rsid w:val="001F09B5"/>
    <w:rsid w:val="001F0B29"/>
    <w:rsid w:val="001F0B96"/>
    <w:rsid w:val="001F3274"/>
    <w:rsid w:val="001F5069"/>
    <w:rsid w:val="001F534C"/>
    <w:rsid w:val="001F5389"/>
    <w:rsid w:val="001F5B83"/>
    <w:rsid w:val="001F5D11"/>
    <w:rsid w:val="001F63C4"/>
    <w:rsid w:val="001F695D"/>
    <w:rsid w:val="001F6F42"/>
    <w:rsid w:val="001F71B1"/>
    <w:rsid w:val="0020103F"/>
    <w:rsid w:val="0020282E"/>
    <w:rsid w:val="00202E65"/>
    <w:rsid w:val="00203622"/>
    <w:rsid w:val="002046A3"/>
    <w:rsid w:val="00204723"/>
    <w:rsid w:val="00205843"/>
    <w:rsid w:val="00206853"/>
    <w:rsid w:val="00207174"/>
    <w:rsid w:val="00207754"/>
    <w:rsid w:val="002078A6"/>
    <w:rsid w:val="002100F2"/>
    <w:rsid w:val="00211012"/>
    <w:rsid w:val="0021184D"/>
    <w:rsid w:val="00212C30"/>
    <w:rsid w:val="00213697"/>
    <w:rsid w:val="00214902"/>
    <w:rsid w:val="00214F30"/>
    <w:rsid w:val="0021682E"/>
    <w:rsid w:val="002168B5"/>
    <w:rsid w:val="002175BC"/>
    <w:rsid w:val="00220F7D"/>
    <w:rsid w:val="00221F85"/>
    <w:rsid w:val="00223039"/>
    <w:rsid w:val="0022303B"/>
    <w:rsid w:val="002239F6"/>
    <w:rsid w:val="00223A45"/>
    <w:rsid w:val="00223AC4"/>
    <w:rsid w:val="00223F95"/>
    <w:rsid w:val="002248BF"/>
    <w:rsid w:val="00224D3D"/>
    <w:rsid w:val="00224D6D"/>
    <w:rsid w:val="00224EF1"/>
    <w:rsid w:val="00225681"/>
    <w:rsid w:val="00226B0A"/>
    <w:rsid w:val="002276C3"/>
    <w:rsid w:val="00227D4B"/>
    <w:rsid w:val="00230143"/>
    <w:rsid w:val="00230995"/>
    <w:rsid w:val="0023099B"/>
    <w:rsid w:val="00230B78"/>
    <w:rsid w:val="00231173"/>
    <w:rsid w:val="00233980"/>
    <w:rsid w:val="002340B8"/>
    <w:rsid w:val="00235E9F"/>
    <w:rsid w:val="00236B03"/>
    <w:rsid w:val="0023711B"/>
    <w:rsid w:val="00241825"/>
    <w:rsid w:val="00243A48"/>
    <w:rsid w:val="00244C10"/>
    <w:rsid w:val="002450F9"/>
    <w:rsid w:val="00245864"/>
    <w:rsid w:val="00246720"/>
    <w:rsid w:val="002469F8"/>
    <w:rsid w:val="00246B60"/>
    <w:rsid w:val="00251110"/>
    <w:rsid w:val="00252749"/>
    <w:rsid w:val="00253269"/>
    <w:rsid w:val="002540AF"/>
    <w:rsid w:val="00254C3D"/>
    <w:rsid w:val="002550B2"/>
    <w:rsid w:val="00255844"/>
    <w:rsid w:val="00255E5A"/>
    <w:rsid w:val="002561DC"/>
    <w:rsid w:val="00256447"/>
    <w:rsid w:val="00256F57"/>
    <w:rsid w:val="0025727C"/>
    <w:rsid w:val="00260284"/>
    <w:rsid w:val="00263152"/>
    <w:rsid w:val="00265AF2"/>
    <w:rsid w:val="00266007"/>
    <w:rsid w:val="00266740"/>
    <w:rsid w:val="00266F93"/>
    <w:rsid w:val="0026764D"/>
    <w:rsid w:val="002705AC"/>
    <w:rsid w:val="00270779"/>
    <w:rsid w:val="00270CE2"/>
    <w:rsid w:val="00271782"/>
    <w:rsid w:val="002717DC"/>
    <w:rsid w:val="00273DCD"/>
    <w:rsid w:val="00273E87"/>
    <w:rsid w:val="00274397"/>
    <w:rsid w:val="00274D79"/>
    <w:rsid w:val="002761F1"/>
    <w:rsid w:val="002769A3"/>
    <w:rsid w:val="00277391"/>
    <w:rsid w:val="00277917"/>
    <w:rsid w:val="00277F16"/>
    <w:rsid w:val="00280039"/>
    <w:rsid w:val="00280448"/>
    <w:rsid w:val="00281424"/>
    <w:rsid w:val="002831E1"/>
    <w:rsid w:val="00283D3E"/>
    <w:rsid w:val="00283ED5"/>
    <w:rsid w:val="002861CA"/>
    <w:rsid w:val="00286DA1"/>
    <w:rsid w:val="002873CA"/>
    <w:rsid w:val="00287BE3"/>
    <w:rsid w:val="00290206"/>
    <w:rsid w:val="00290F69"/>
    <w:rsid w:val="00291A19"/>
    <w:rsid w:val="00292043"/>
    <w:rsid w:val="00292513"/>
    <w:rsid w:val="00292585"/>
    <w:rsid w:val="00292958"/>
    <w:rsid w:val="00292A0F"/>
    <w:rsid w:val="00292E9C"/>
    <w:rsid w:val="00292F70"/>
    <w:rsid w:val="00295E19"/>
    <w:rsid w:val="0029653C"/>
    <w:rsid w:val="002A0F29"/>
    <w:rsid w:val="002A12F2"/>
    <w:rsid w:val="002A13B8"/>
    <w:rsid w:val="002A229B"/>
    <w:rsid w:val="002A295C"/>
    <w:rsid w:val="002A3742"/>
    <w:rsid w:val="002A3F0F"/>
    <w:rsid w:val="002A5577"/>
    <w:rsid w:val="002A6416"/>
    <w:rsid w:val="002A6ED0"/>
    <w:rsid w:val="002A74AE"/>
    <w:rsid w:val="002A76A9"/>
    <w:rsid w:val="002A7C32"/>
    <w:rsid w:val="002B07C9"/>
    <w:rsid w:val="002B1A9E"/>
    <w:rsid w:val="002B1BBA"/>
    <w:rsid w:val="002B2188"/>
    <w:rsid w:val="002B2375"/>
    <w:rsid w:val="002B3461"/>
    <w:rsid w:val="002B3F49"/>
    <w:rsid w:val="002B4E8B"/>
    <w:rsid w:val="002B5007"/>
    <w:rsid w:val="002B64E4"/>
    <w:rsid w:val="002B6F06"/>
    <w:rsid w:val="002C2B4D"/>
    <w:rsid w:val="002C2C38"/>
    <w:rsid w:val="002C3A78"/>
    <w:rsid w:val="002C3C8C"/>
    <w:rsid w:val="002C4377"/>
    <w:rsid w:val="002C4B4D"/>
    <w:rsid w:val="002C4C51"/>
    <w:rsid w:val="002C52DB"/>
    <w:rsid w:val="002C55F4"/>
    <w:rsid w:val="002C55FD"/>
    <w:rsid w:val="002C6343"/>
    <w:rsid w:val="002C6CF1"/>
    <w:rsid w:val="002C70BE"/>
    <w:rsid w:val="002C711C"/>
    <w:rsid w:val="002C7DE5"/>
    <w:rsid w:val="002D0F80"/>
    <w:rsid w:val="002D141A"/>
    <w:rsid w:val="002D1923"/>
    <w:rsid w:val="002D1C77"/>
    <w:rsid w:val="002D219F"/>
    <w:rsid w:val="002D2306"/>
    <w:rsid w:val="002D2497"/>
    <w:rsid w:val="002D3315"/>
    <w:rsid w:val="002D3820"/>
    <w:rsid w:val="002D45CA"/>
    <w:rsid w:val="002D506E"/>
    <w:rsid w:val="002D5149"/>
    <w:rsid w:val="002D52DE"/>
    <w:rsid w:val="002D5F8E"/>
    <w:rsid w:val="002D6282"/>
    <w:rsid w:val="002D6D8F"/>
    <w:rsid w:val="002D76E5"/>
    <w:rsid w:val="002E0206"/>
    <w:rsid w:val="002E0E93"/>
    <w:rsid w:val="002E1077"/>
    <w:rsid w:val="002E10AB"/>
    <w:rsid w:val="002E1110"/>
    <w:rsid w:val="002E11AB"/>
    <w:rsid w:val="002E20E2"/>
    <w:rsid w:val="002E3663"/>
    <w:rsid w:val="002E3ACE"/>
    <w:rsid w:val="002E5A6C"/>
    <w:rsid w:val="002E5EA6"/>
    <w:rsid w:val="002E6301"/>
    <w:rsid w:val="002E7467"/>
    <w:rsid w:val="002E7CA5"/>
    <w:rsid w:val="002F04FF"/>
    <w:rsid w:val="002F1DEC"/>
    <w:rsid w:val="002F226E"/>
    <w:rsid w:val="002F27A5"/>
    <w:rsid w:val="002F2A22"/>
    <w:rsid w:val="002F35F8"/>
    <w:rsid w:val="002F3A24"/>
    <w:rsid w:val="002F4056"/>
    <w:rsid w:val="002F45E3"/>
    <w:rsid w:val="002F4E6B"/>
    <w:rsid w:val="002F6797"/>
    <w:rsid w:val="002F6A49"/>
    <w:rsid w:val="002F6F4C"/>
    <w:rsid w:val="002F72E5"/>
    <w:rsid w:val="002F7C75"/>
    <w:rsid w:val="00300291"/>
    <w:rsid w:val="0030041F"/>
    <w:rsid w:val="00300423"/>
    <w:rsid w:val="003009DC"/>
    <w:rsid w:val="00301493"/>
    <w:rsid w:val="00301519"/>
    <w:rsid w:val="0030213B"/>
    <w:rsid w:val="00302370"/>
    <w:rsid w:val="00302F44"/>
    <w:rsid w:val="00304EBB"/>
    <w:rsid w:val="003056F4"/>
    <w:rsid w:val="003058F6"/>
    <w:rsid w:val="00305AC0"/>
    <w:rsid w:val="00305DF9"/>
    <w:rsid w:val="00305F27"/>
    <w:rsid w:val="0030671E"/>
    <w:rsid w:val="00306C10"/>
    <w:rsid w:val="00306FDB"/>
    <w:rsid w:val="00307130"/>
    <w:rsid w:val="00307756"/>
    <w:rsid w:val="00310E36"/>
    <w:rsid w:val="003124F1"/>
    <w:rsid w:val="0031294D"/>
    <w:rsid w:val="003129DA"/>
    <w:rsid w:val="00313308"/>
    <w:rsid w:val="00313769"/>
    <w:rsid w:val="0031387A"/>
    <w:rsid w:val="0031435E"/>
    <w:rsid w:val="0031483E"/>
    <w:rsid w:val="00315231"/>
    <w:rsid w:val="00315A9A"/>
    <w:rsid w:val="00316711"/>
    <w:rsid w:val="00316D2B"/>
    <w:rsid w:val="00317980"/>
    <w:rsid w:val="003205E5"/>
    <w:rsid w:val="00320C73"/>
    <w:rsid w:val="00321462"/>
    <w:rsid w:val="003218BB"/>
    <w:rsid w:val="00321F76"/>
    <w:rsid w:val="00322B09"/>
    <w:rsid w:val="003239F4"/>
    <w:rsid w:val="00324A81"/>
    <w:rsid w:val="00325E23"/>
    <w:rsid w:val="00326217"/>
    <w:rsid w:val="0032637E"/>
    <w:rsid w:val="0033023D"/>
    <w:rsid w:val="00330CDB"/>
    <w:rsid w:val="00330FD9"/>
    <w:rsid w:val="00331563"/>
    <w:rsid w:val="00331803"/>
    <w:rsid w:val="00332BF8"/>
    <w:rsid w:val="00333091"/>
    <w:rsid w:val="0033313A"/>
    <w:rsid w:val="00333986"/>
    <w:rsid w:val="0033474B"/>
    <w:rsid w:val="00334893"/>
    <w:rsid w:val="00334D97"/>
    <w:rsid w:val="003355DB"/>
    <w:rsid w:val="003357D1"/>
    <w:rsid w:val="00335F81"/>
    <w:rsid w:val="0033622B"/>
    <w:rsid w:val="00337D51"/>
    <w:rsid w:val="00337ED3"/>
    <w:rsid w:val="00337ED9"/>
    <w:rsid w:val="00337F4D"/>
    <w:rsid w:val="00340E3C"/>
    <w:rsid w:val="00341135"/>
    <w:rsid w:val="003411BA"/>
    <w:rsid w:val="0034399F"/>
    <w:rsid w:val="003442AF"/>
    <w:rsid w:val="00345CEA"/>
    <w:rsid w:val="00346608"/>
    <w:rsid w:val="00346FDB"/>
    <w:rsid w:val="00347BBB"/>
    <w:rsid w:val="00350C09"/>
    <w:rsid w:val="00350CA0"/>
    <w:rsid w:val="00351D9F"/>
    <w:rsid w:val="00351DFA"/>
    <w:rsid w:val="003521B3"/>
    <w:rsid w:val="00352F33"/>
    <w:rsid w:val="00353543"/>
    <w:rsid w:val="003548BE"/>
    <w:rsid w:val="00355F66"/>
    <w:rsid w:val="00356046"/>
    <w:rsid w:val="00356991"/>
    <w:rsid w:val="00356E9B"/>
    <w:rsid w:val="00360F50"/>
    <w:rsid w:val="003610B4"/>
    <w:rsid w:val="00362613"/>
    <w:rsid w:val="0036279C"/>
    <w:rsid w:val="00362DF7"/>
    <w:rsid w:val="00362F87"/>
    <w:rsid w:val="003630E1"/>
    <w:rsid w:val="00363992"/>
    <w:rsid w:val="003639A8"/>
    <w:rsid w:val="003639F5"/>
    <w:rsid w:val="00363B41"/>
    <w:rsid w:val="00363B73"/>
    <w:rsid w:val="00364126"/>
    <w:rsid w:val="003643BB"/>
    <w:rsid w:val="00364DA6"/>
    <w:rsid w:val="00366754"/>
    <w:rsid w:val="00367392"/>
    <w:rsid w:val="0036755F"/>
    <w:rsid w:val="00367621"/>
    <w:rsid w:val="00367996"/>
    <w:rsid w:val="00367AAE"/>
    <w:rsid w:val="0037139A"/>
    <w:rsid w:val="00371740"/>
    <w:rsid w:val="00371B43"/>
    <w:rsid w:val="00373AF9"/>
    <w:rsid w:val="00373BB4"/>
    <w:rsid w:val="0037673D"/>
    <w:rsid w:val="00376D00"/>
    <w:rsid w:val="00377AA0"/>
    <w:rsid w:val="00380160"/>
    <w:rsid w:val="003804AA"/>
    <w:rsid w:val="00381448"/>
    <w:rsid w:val="00382C86"/>
    <w:rsid w:val="00383105"/>
    <w:rsid w:val="00383661"/>
    <w:rsid w:val="00383A79"/>
    <w:rsid w:val="00383A9F"/>
    <w:rsid w:val="00384140"/>
    <w:rsid w:val="00385CBF"/>
    <w:rsid w:val="003864B2"/>
    <w:rsid w:val="00386B86"/>
    <w:rsid w:val="0038790A"/>
    <w:rsid w:val="00387DE2"/>
    <w:rsid w:val="00390DFB"/>
    <w:rsid w:val="003916B7"/>
    <w:rsid w:val="00391C70"/>
    <w:rsid w:val="00392815"/>
    <w:rsid w:val="00394142"/>
    <w:rsid w:val="00394236"/>
    <w:rsid w:val="00394362"/>
    <w:rsid w:val="00395BC7"/>
    <w:rsid w:val="00396930"/>
    <w:rsid w:val="00396E9B"/>
    <w:rsid w:val="00397C0C"/>
    <w:rsid w:val="003A056E"/>
    <w:rsid w:val="003A0D55"/>
    <w:rsid w:val="003A1FF6"/>
    <w:rsid w:val="003A244D"/>
    <w:rsid w:val="003A3DC7"/>
    <w:rsid w:val="003A4873"/>
    <w:rsid w:val="003A51F4"/>
    <w:rsid w:val="003A5703"/>
    <w:rsid w:val="003A608E"/>
    <w:rsid w:val="003A6A81"/>
    <w:rsid w:val="003A6C7C"/>
    <w:rsid w:val="003A7268"/>
    <w:rsid w:val="003A7684"/>
    <w:rsid w:val="003B1631"/>
    <w:rsid w:val="003B29C8"/>
    <w:rsid w:val="003B2E3D"/>
    <w:rsid w:val="003B337C"/>
    <w:rsid w:val="003B3B9B"/>
    <w:rsid w:val="003B462A"/>
    <w:rsid w:val="003B4E1A"/>
    <w:rsid w:val="003B4F89"/>
    <w:rsid w:val="003B7145"/>
    <w:rsid w:val="003B7254"/>
    <w:rsid w:val="003B7A38"/>
    <w:rsid w:val="003B7CAD"/>
    <w:rsid w:val="003C08CB"/>
    <w:rsid w:val="003C2230"/>
    <w:rsid w:val="003C26C6"/>
    <w:rsid w:val="003C2BF5"/>
    <w:rsid w:val="003C332D"/>
    <w:rsid w:val="003C3847"/>
    <w:rsid w:val="003C4309"/>
    <w:rsid w:val="003C4B8E"/>
    <w:rsid w:val="003C5199"/>
    <w:rsid w:val="003C55DB"/>
    <w:rsid w:val="003C6353"/>
    <w:rsid w:val="003C6B8F"/>
    <w:rsid w:val="003C6DE3"/>
    <w:rsid w:val="003D10AC"/>
    <w:rsid w:val="003D2B90"/>
    <w:rsid w:val="003D2F97"/>
    <w:rsid w:val="003D343D"/>
    <w:rsid w:val="003D3F1C"/>
    <w:rsid w:val="003D4974"/>
    <w:rsid w:val="003D4F8E"/>
    <w:rsid w:val="003D50DC"/>
    <w:rsid w:val="003D7348"/>
    <w:rsid w:val="003E0861"/>
    <w:rsid w:val="003E1842"/>
    <w:rsid w:val="003E1844"/>
    <w:rsid w:val="003E297C"/>
    <w:rsid w:val="003E32D2"/>
    <w:rsid w:val="003E396A"/>
    <w:rsid w:val="003E3AF3"/>
    <w:rsid w:val="003E41C5"/>
    <w:rsid w:val="003E4792"/>
    <w:rsid w:val="003E5E3B"/>
    <w:rsid w:val="003E5E62"/>
    <w:rsid w:val="003F0839"/>
    <w:rsid w:val="003F146B"/>
    <w:rsid w:val="003F1B38"/>
    <w:rsid w:val="003F209B"/>
    <w:rsid w:val="003F2310"/>
    <w:rsid w:val="003F25A4"/>
    <w:rsid w:val="003F3DE0"/>
    <w:rsid w:val="003F5AE8"/>
    <w:rsid w:val="003F6026"/>
    <w:rsid w:val="003F793E"/>
    <w:rsid w:val="00401944"/>
    <w:rsid w:val="00402F90"/>
    <w:rsid w:val="00402F97"/>
    <w:rsid w:val="004039B6"/>
    <w:rsid w:val="00403BD6"/>
    <w:rsid w:val="00405463"/>
    <w:rsid w:val="00405A63"/>
    <w:rsid w:val="00405BDA"/>
    <w:rsid w:val="00405EB7"/>
    <w:rsid w:val="00406248"/>
    <w:rsid w:val="00407960"/>
    <w:rsid w:val="0041079C"/>
    <w:rsid w:val="00411C0F"/>
    <w:rsid w:val="004130A4"/>
    <w:rsid w:val="0041477A"/>
    <w:rsid w:val="00415871"/>
    <w:rsid w:val="004162AC"/>
    <w:rsid w:val="00416623"/>
    <w:rsid w:val="00417F37"/>
    <w:rsid w:val="004202A3"/>
    <w:rsid w:val="00420CDA"/>
    <w:rsid w:val="004210F0"/>
    <w:rsid w:val="00421700"/>
    <w:rsid w:val="0042231D"/>
    <w:rsid w:val="0042252E"/>
    <w:rsid w:val="00423DAF"/>
    <w:rsid w:val="00423DC2"/>
    <w:rsid w:val="00424216"/>
    <w:rsid w:val="0042457D"/>
    <w:rsid w:val="0042487F"/>
    <w:rsid w:val="004253A1"/>
    <w:rsid w:val="004253C3"/>
    <w:rsid w:val="004267FA"/>
    <w:rsid w:val="00426D2B"/>
    <w:rsid w:val="00426EAF"/>
    <w:rsid w:val="00430054"/>
    <w:rsid w:val="00430079"/>
    <w:rsid w:val="004306B3"/>
    <w:rsid w:val="0043139E"/>
    <w:rsid w:val="0043148C"/>
    <w:rsid w:val="004318D6"/>
    <w:rsid w:val="00432383"/>
    <w:rsid w:val="00433D97"/>
    <w:rsid w:val="004344C8"/>
    <w:rsid w:val="00435013"/>
    <w:rsid w:val="00435240"/>
    <w:rsid w:val="0043553B"/>
    <w:rsid w:val="004356CC"/>
    <w:rsid w:val="00435E11"/>
    <w:rsid w:val="00436119"/>
    <w:rsid w:val="0043653A"/>
    <w:rsid w:val="00436D55"/>
    <w:rsid w:val="00441816"/>
    <w:rsid w:val="00442211"/>
    <w:rsid w:val="00442A71"/>
    <w:rsid w:val="00442AE3"/>
    <w:rsid w:val="00443745"/>
    <w:rsid w:val="0044374F"/>
    <w:rsid w:val="004439C3"/>
    <w:rsid w:val="00443B3A"/>
    <w:rsid w:val="004448AA"/>
    <w:rsid w:val="00445AD4"/>
    <w:rsid w:val="00445D74"/>
    <w:rsid w:val="0044633B"/>
    <w:rsid w:val="004464CC"/>
    <w:rsid w:val="00446698"/>
    <w:rsid w:val="004468B7"/>
    <w:rsid w:val="00446922"/>
    <w:rsid w:val="00447A94"/>
    <w:rsid w:val="00450271"/>
    <w:rsid w:val="00451CA1"/>
    <w:rsid w:val="00453787"/>
    <w:rsid w:val="0045390D"/>
    <w:rsid w:val="00453A5C"/>
    <w:rsid w:val="00453FF8"/>
    <w:rsid w:val="00454482"/>
    <w:rsid w:val="00456ED4"/>
    <w:rsid w:val="004571FB"/>
    <w:rsid w:val="00460439"/>
    <w:rsid w:val="0046093C"/>
    <w:rsid w:val="00460D72"/>
    <w:rsid w:val="00461D9E"/>
    <w:rsid w:val="00461E3B"/>
    <w:rsid w:val="0046373C"/>
    <w:rsid w:val="00463BDD"/>
    <w:rsid w:val="00463ECC"/>
    <w:rsid w:val="004644AE"/>
    <w:rsid w:val="00464C0E"/>
    <w:rsid w:val="004652A7"/>
    <w:rsid w:val="00466163"/>
    <w:rsid w:val="00466D64"/>
    <w:rsid w:val="004671B5"/>
    <w:rsid w:val="00470164"/>
    <w:rsid w:val="004705E0"/>
    <w:rsid w:val="00471306"/>
    <w:rsid w:val="0047208A"/>
    <w:rsid w:val="004733EA"/>
    <w:rsid w:val="00474D5C"/>
    <w:rsid w:val="00474F8C"/>
    <w:rsid w:val="00475BFF"/>
    <w:rsid w:val="00476B7D"/>
    <w:rsid w:val="0047726E"/>
    <w:rsid w:val="0047737C"/>
    <w:rsid w:val="00477F30"/>
    <w:rsid w:val="004801C0"/>
    <w:rsid w:val="00480459"/>
    <w:rsid w:val="0048059B"/>
    <w:rsid w:val="00482BB2"/>
    <w:rsid w:val="004847CE"/>
    <w:rsid w:val="00485173"/>
    <w:rsid w:val="004864CE"/>
    <w:rsid w:val="00486FA1"/>
    <w:rsid w:val="004872D2"/>
    <w:rsid w:val="00487535"/>
    <w:rsid w:val="0049058B"/>
    <w:rsid w:val="00491B53"/>
    <w:rsid w:val="0049201C"/>
    <w:rsid w:val="004928AC"/>
    <w:rsid w:val="00492D9E"/>
    <w:rsid w:val="00493127"/>
    <w:rsid w:val="004946F7"/>
    <w:rsid w:val="004949C4"/>
    <w:rsid w:val="00494FA7"/>
    <w:rsid w:val="0049590A"/>
    <w:rsid w:val="0049764B"/>
    <w:rsid w:val="004A0564"/>
    <w:rsid w:val="004A0AD7"/>
    <w:rsid w:val="004A11CF"/>
    <w:rsid w:val="004A1A5A"/>
    <w:rsid w:val="004A2CB0"/>
    <w:rsid w:val="004A3AFE"/>
    <w:rsid w:val="004A3B0A"/>
    <w:rsid w:val="004A4897"/>
    <w:rsid w:val="004A498B"/>
    <w:rsid w:val="004A5519"/>
    <w:rsid w:val="004A5B73"/>
    <w:rsid w:val="004A60E9"/>
    <w:rsid w:val="004A6E05"/>
    <w:rsid w:val="004A7595"/>
    <w:rsid w:val="004A7830"/>
    <w:rsid w:val="004A7FCA"/>
    <w:rsid w:val="004B080F"/>
    <w:rsid w:val="004B1A78"/>
    <w:rsid w:val="004B35EB"/>
    <w:rsid w:val="004B3628"/>
    <w:rsid w:val="004B3C78"/>
    <w:rsid w:val="004B3E1C"/>
    <w:rsid w:val="004B3F92"/>
    <w:rsid w:val="004B562B"/>
    <w:rsid w:val="004B5DFF"/>
    <w:rsid w:val="004B5FB5"/>
    <w:rsid w:val="004B6847"/>
    <w:rsid w:val="004B696C"/>
    <w:rsid w:val="004B6EAC"/>
    <w:rsid w:val="004B7354"/>
    <w:rsid w:val="004B7633"/>
    <w:rsid w:val="004B7C81"/>
    <w:rsid w:val="004B7FD2"/>
    <w:rsid w:val="004C02A3"/>
    <w:rsid w:val="004C0358"/>
    <w:rsid w:val="004C212A"/>
    <w:rsid w:val="004C255A"/>
    <w:rsid w:val="004C27A3"/>
    <w:rsid w:val="004C317E"/>
    <w:rsid w:val="004C44D7"/>
    <w:rsid w:val="004C6106"/>
    <w:rsid w:val="004C627C"/>
    <w:rsid w:val="004C7397"/>
    <w:rsid w:val="004D0227"/>
    <w:rsid w:val="004D0766"/>
    <w:rsid w:val="004D0C93"/>
    <w:rsid w:val="004D1695"/>
    <w:rsid w:val="004D1FEC"/>
    <w:rsid w:val="004D20D3"/>
    <w:rsid w:val="004D2B45"/>
    <w:rsid w:val="004D305E"/>
    <w:rsid w:val="004D31D3"/>
    <w:rsid w:val="004D4E0C"/>
    <w:rsid w:val="004D6F2E"/>
    <w:rsid w:val="004D7117"/>
    <w:rsid w:val="004D77EE"/>
    <w:rsid w:val="004E006E"/>
    <w:rsid w:val="004E0681"/>
    <w:rsid w:val="004E1642"/>
    <w:rsid w:val="004E1C7B"/>
    <w:rsid w:val="004E1D68"/>
    <w:rsid w:val="004E2F10"/>
    <w:rsid w:val="004E2F9C"/>
    <w:rsid w:val="004E37C2"/>
    <w:rsid w:val="004E39AB"/>
    <w:rsid w:val="004E4625"/>
    <w:rsid w:val="004E4E00"/>
    <w:rsid w:val="004E5026"/>
    <w:rsid w:val="004E517F"/>
    <w:rsid w:val="004E5F00"/>
    <w:rsid w:val="004E6BBF"/>
    <w:rsid w:val="004E6F4A"/>
    <w:rsid w:val="004E7026"/>
    <w:rsid w:val="004E7D63"/>
    <w:rsid w:val="004F072C"/>
    <w:rsid w:val="004F0FC8"/>
    <w:rsid w:val="004F113F"/>
    <w:rsid w:val="004F13DD"/>
    <w:rsid w:val="004F1D97"/>
    <w:rsid w:val="004F1F79"/>
    <w:rsid w:val="004F209F"/>
    <w:rsid w:val="004F21B4"/>
    <w:rsid w:val="004F2B87"/>
    <w:rsid w:val="004F3436"/>
    <w:rsid w:val="004F378D"/>
    <w:rsid w:val="004F3B09"/>
    <w:rsid w:val="004F3EE6"/>
    <w:rsid w:val="004F54A2"/>
    <w:rsid w:val="004F55A4"/>
    <w:rsid w:val="004F56BA"/>
    <w:rsid w:val="004F5916"/>
    <w:rsid w:val="004F5E55"/>
    <w:rsid w:val="004F68AE"/>
    <w:rsid w:val="004F7BCA"/>
    <w:rsid w:val="004F7BEC"/>
    <w:rsid w:val="004F7CF3"/>
    <w:rsid w:val="004F7E4D"/>
    <w:rsid w:val="00500120"/>
    <w:rsid w:val="00500319"/>
    <w:rsid w:val="00501671"/>
    <w:rsid w:val="00501E5A"/>
    <w:rsid w:val="00502266"/>
    <w:rsid w:val="00502B19"/>
    <w:rsid w:val="00503010"/>
    <w:rsid w:val="00503564"/>
    <w:rsid w:val="00503A79"/>
    <w:rsid w:val="005058D5"/>
    <w:rsid w:val="00505B68"/>
    <w:rsid w:val="00506609"/>
    <w:rsid w:val="00506F6A"/>
    <w:rsid w:val="00506FCF"/>
    <w:rsid w:val="00507EEF"/>
    <w:rsid w:val="00510432"/>
    <w:rsid w:val="00511263"/>
    <w:rsid w:val="00511654"/>
    <w:rsid w:val="00511939"/>
    <w:rsid w:val="00511B46"/>
    <w:rsid w:val="00511C53"/>
    <w:rsid w:val="00511FD8"/>
    <w:rsid w:val="005120B9"/>
    <w:rsid w:val="005120F1"/>
    <w:rsid w:val="005123EB"/>
    <w:rsid w:val="0051250E"/>
    <w:rsid w:val="00512BB6"/>
    <w:rsid w:val="00512C86"/>
    <w:rsid w:val="005149FF"/>
    <w:rsid w:val="00514E5D"/>
    <w:rsid w:val="005162E2"/>
    <w:rsid w:val="005207CA"/>
    <w:rsid w:val="005208E5"/>
    <w:rsid w:val="005224CE"/>
    <w:rsid w:val="005235FF"/>
    <w:rsid w:val="005240D9"/>
    <w:rsid w:val="0052430C"/>
    <w:rsid w:val="005251E1"/>
    <w:rsid w:val="00525787"/>
    <w:rsid w:val="005257E6"/>
    <w:rsid w:val="00526970"/>
    <w:rsid w:val="00526A45"/>
    <w:rsid w:val="00527005"/>
    <w:rsid w:val="00527895"/>
    <w:rsid w:val="00530A04"/>
    <w:rsid w:val="005310F9"/>
    <w:rsid w:val="00531369"/>
    <w:rsid w:val="0053136D"/>
    <w:rsid w:val="00531A23"/>
    <w:rsid w:val="00531F45"/>
    <w:rsid w:val="00532F15"/>
    <w:rsid w:val="0053370F"/>
    <w:rsid w:val="00534577"/>
    <w:rsid w:val="00535B01"/>
    <w:rsid w:val="00536432"/>
    <w:rsid w:val="00536589"/>
    <w:rsid w:val="00536E39"/>
    <w:rsid w:val="00540D21"/>
    <w:rsid w:val="0054107F"/>
    <w:rsid w:val="00541C4E"/>
    <w:rsid w:val="00542102"/>
    <w:rsid w:val="00542E0F"/>
    <w:rsid w:val="005433DA"/>
    <w:rsid w:val="00543738"/>
    <w:rsid w:val="005439EE"/>
    <w:rsid w:val="00544312"/>
    <w:rsid w:val="00544E09"/>
    <w:rsid w:val="00544EBC"/>
    <w:rsid w:val="005461EB"/>
    <w:rsid w:val="00546D7A"/>
    <w:rsid w:val="005470B0"/>
    <w:rsid w:val="00547652"/>
    <w:rsid w:val="0055029E"/>
    <w:rsid w:val="00550509"/>
    <w:rsid w:val="00550705"/>
    <w:rsid w:val="00550D2C"/>
    <w:rsid w:val="005513C1"/>
    <w:rsid w:val="00552269"/>
    <w:rsid w:val="0055262F"/>
    <w:rsid w:val="00552E8C"/>
    <w:rsid w:val="00553AA5"/>
    <w:rsid w:val="005546DA"/>
    <w:rsid w:val="005556CD"/>
    <w:rsid w:val="00555A64"/>
    <w:rsid w:val="00555F9E"/>
    <w:rsid w:val="00556180"/>
    <w:rsid w:val="005568C7"/>
    <w:rsid w:val="00556ED7"/>
    <w:rsid w:val="005572B1"/>
    <w:rsid w:val="00557769"/>
    <w:rsid w:val="0056045D"/>
    <w:rsid w:val="00561449"/>
    <w:rsid w:val="00561CE7"/>
    <w:rsid w:val="00561EF9"/>
    <w:rsid w:val="00562464"/>
    <w:rsid w:val="005628B8"/>
    <w:rsid w:val="00562E26"/>
    <w:rsid w:val="00563253"/>
    <w:rsid w:val="00563709"/>
    <w:rsid w:val="0056462E"/>
    <w:rsid w:val="005658AD"/>
    <w:rsid w:val="00566378"/>
    <w:rsid w:val="00566F05"/>
    <w:rsid w:val="005675E2"/>
    <w:rsid w:val="00567A62"/>
    <w:rsid w:val="0057022F"/>
    <w:rsid w:val="005707BA"/>
    <w:rsid w:val="00572859"/>
    <w:rsid w:val="00574196"/>
    <w:rsid w:val="00574D40"/>
    <w:rsid w:val="005750CE"/>
    <w:rsid w:val="005754C4"/>
    <w:rsid w:val="00575975"/>
    <w:rsid w:val="00575A77"/>
    <w:rsid w:val="00575CDA"/>
    <w:rsid w:val="0057616A"/>
    <w:rsid w:val="00576839"/>
    <w:rsid w:val="00576CCC"/>
    <w:rsid w:val="00577301"/>
    <w:rsid w:val="00577492"/>
    <w:rsid w:val="00577DDC"/>
    <w:rsid w:val="0058283F"/>
    <w:rsid w:val="00583359"/>
    <w:rsid w:val="00583398"/>
    <w:rsid w:val="005836AD"/>
    <w:rsid w:val="00583DA5"/>
    <w:rsid w:val="00585454"/>
    <w:rsid w:val="00585722"/>
    <w:rsid w:val="00585B94"/>
    <w:rsid w:val="00585BFC"/>
    <w:rsid w:val="005862E1"/>
    <w:rsid w:val="00587C9F"/>
    <w:rsid w:val="00587DB2"/>
    <w:rsid w:val="00590B9C"/>
    <w:rsid w:val="00591405"/>
    <w:rsid w:val="00591FDB"/>
    <w:rsid w:val="00594A52"/>
    <w:rsid w:val="00594B9A"/>
    <w:rsid w:val="00594E1F"/>
    <w:rsid w:val="005951FB"/>
    <w:rsid w:val="0059577E"/>
    <w:rsid w:val="00595C25"/>
    <w:rsid w:val="00597D30"/>
    <w:rsid w:val="00597EEA"/>
    <w:rsid w:val="005A076E"/>
    <w:rsid w:val="005A0A56"/>
    <w:rsid w:val="005A0AEE"/>
    <w:rsid w:val="005A10D0"/>
    <w:rsid w:val="005A20BA"/>
    <w:rsid w:val="005A2276"/>
    <w:rsid w:val="005A22AF"/>
    <w:rsid w:val="005A2603"/>
    <w:rsid w:val="005A2B5B"/>
    <w:rsid w:val="005A3C0F"/>
    <w:rsid w:val="005A460B"/>
    <w:rsid w:val="005A6325"/>
    <w:rsid w:val="005A659B"/>
    <w:rsid w:val="005A684E"/>
    <w:rsid w:val="005A6B1C"/>
    <w:rsid w:val="005A710D"/>
    <w:rsid w:val="005B066A"/>
    <w:rsid w:val="005B0EFC"/>
    <w:rsid w:val="005B0FC9"/>
    <w:rsid w:val="005B1343"/>
    <w:rsid w:val="005B1ABF"/>
    <w:rsid w:val="005B2101"/>
    <w:rsid w:val="005B2529"/>
    <w:rsid w:val="005B2AE0"/>
    <w:rsid w:val="005B3429"/>
    <w:rsid w:val="005B3D6D"/>
    <w:rsid w:val="005B4250"/>
    <w:rsid w:val="005B4842"/>
    <w:rsid w:val="005B54C6"/>
    <w:rsid w:val="005B56CF"/>
    <w:rsid w:val="005B6C3A"/>
    <w:rsid w:val="005C1DD5"/>
    <w:rsid w:val="005C225E"/>
    <w:rsid w:val="005C26D6"/>
    <w:rsid w:val="005C464A"/>
    <w:rsid w:val="005C57F7"/>
    <w:rsid w:val="005C5B29"/>
    <w:rsid w:val="005C61FF"/>
    <w:rsid w:val="005C7098"/>
    <w:rsid w:val="005C774A"/>
    <w:rsid w:val="005C794C"/>
    <w:rsid w:val="005D0077"/>
    <w:rsid w:val="005D09AD"/>
    <w:rsid w:val="005D1612"/>
    <w:rsid w:val="005D1B4D"/>
    <w:rsid w:val="005D1E32"/>
    <w:rsid w:val="005D368E"/>
    <w:rsid w:val="005D3BC6"/>
    <w:rsid w:val="005D40F7"/>
    <w:rsid w:val="005D415F"/>
    <w:rsid w:val="005D7109"/>
    <w:rsid w:val="005D774E"/>
    <w:rsid w:val="005E0054"/>
    <w:rsid w:val="005E0457"/>
    <w:rsid w:val="005E04E5"/>
    <w:rsid w:val="005E138E"/>
    <w:rsid w:val="005E1F05"/>
    <w:rsid w:val="005E306A"/>
    <w:rsid w:val="005E315C"/>
    <w:rsid w:val="005E3AED"/>
    <w:rsid w:val="005E4198"/>
    <w:rsid w:val="005E517D"/>
    <w:rsid w:val="005E5828"/>
    <w:rsid w:val="005E59FB"/>
    <w:rsid w:val="005E5E10"/>
    <w:rsid w:val="005E5E43"/>
    <w:rsid w:val="005E6ABA"/>
    <w:rsid w:val="005E78A1"/>
    <w:rsid w:val="005F11C4"/>
    <w:rsid w:val="005F1726"/>
    <w:rsid w:val="005F1DBF"/>
    <w:rsid w:val="005F1DCA"/>
    <w:rsid w:val="005F214D"/>
    <w:rsid w:val="005F47D9"/>
    <w:rsid w:val="005F59B4"/>
    <w:rsid w:val="005F5B0D"/>
    <w:rsid w:val="005F6426"/>
    <w:rsid w:val="005F65D0"/>
    <w:rsid w:val="005F67CC"/>
    <w:rsid w:val="005F68A5"/>
    <w:rsid w:val="005F6E1B"/>
    <w:rsid w:val="005F7E8D"/>
    <w:rsid w:val="0060017F"/>
    <w:rsid w:val="006007B6"/>
    <w:rsid w:val="00600D12"/>
    <w:rsid w:val="00601415"/>
    <w:rsid w:val="006015AB"/>
    <w:rsid w:val="006024D0"/>
    <w:rsid w:val="006027DE"/>
    <w:rsid w:val="0060320A"/>
    <w:rsid w:val="0060380B"/>
    <w:rsid w:val="00603828"/>
    <w:rsid w:val="006039BB"/>
    <w:rsid w:val="0060563B"/>
    <w:rsid w:val="00605990"/>
    <w:rsid w:val="00605DFC"/>
    <w:rsid w:val="00607861"/>
    <w:rsid w:val="00607C6C"/>
    <w:rsid w:val="0061068D"/>
    <w:rsid w:val="00612197"/>
    <w:rsid w:val="00612C5D"/>
    <w:rsid w:val="00612FD5"/>
    <w:rsid w:val="006133BB"/>
    <w:rsid w:val="006133DA"/>
    <w:rsid w:val="00613E6E"/>
    <w:rsid w:val="0061504A"/>
    <w:rsid w:val="00615632"/>
    <w:rsid w:val="00615701"/>
    <w:rsid w:val="00615B8E"/>
    <w:rsid w:val="00615CF1"/>
    <w:rsid w:val="0061634F"/>
    <w:rsid w:val="00620FF1"/>
    <w:rsid w:val="006213AE"/>
    <w:rsid w:val="00621668"/>
    <w:rsid w:val="00621C81"/>
    <w:rsid w:val="00622284"/>
    <w:rsid w:val="006222EA"/>
    <w:rsid w:val="00622719"/>
    <w:rsid w:val="00622834"/>
    <w:rsid w:val="00622839"/>
    <w:rsid w:val="00622F4D"/>
    <w:rsid w:val="00623936"/>
    <w:rsid w:val="00623A1E"/>
    <w:rsid w:val="0062457D"/>
    <w:rsid w:val="00624D63"/>
    <w:rsid w:val="00625483"/>
    <w:rsid w:val="006254AF"/>
    <w:rsid w:val="006261E5"/>
    <w:rsid w:val="0062640B"/>
    <w:rsid w:val="006300CF"/>
    <w:rsid w:val="00630B90"/>
    <w:rsid w:val="0063255F"/>
    <w:rsid w:val="006333ED"/>
    <w:rsid w:val="00633DB5"/>
    <w:rsid w:val="00634E0E"/>
    <w:rsid w:val="00635033"/>
    <w:rsid w:val="006357B5"/>
    <w:rsid w:val="00635CC0"/>
    <w:rsid w:val="00636A9E"/>
    <w:rsid w:val="00636EAC"/>
    <w:rsid w:val="0063720F"/>
    <w:rsid w:val="0063796F"/>
    <w:rsid w:val="00640B03"/>
    <w:rsid w:val="0064111A"/>
    <w:rsid w:val="00641FD5"/>
    <w:rsid w:val="006431E9"/>
    <w:rsid w:val="006438E3"/>
    <w:rsid w:val="0064436B"/>
    <w:rsid w:val="006478A5"/>
    <w:rsid w:val="00647AF7"/>
    <w:rsid w:val="0065054C"/>
    <w:rsid w:val="0065118D"/>
    <w:rsid w:val="006521A2"/>
    <w:rsid w:val="0065245E"/>
    <w:rsid w:val="006529C2"/>
    <w:rsid w:val="006530DC"/>
    <w:rsid w:val="006540FF"/>
    <w:rsid w:val="00654DB3"/>
    <w:rsid w:val="0065535D"/>
    <w:rsid w:val="00655835"/>
    <w:rsid w:val="006559C4"/>
    <w:rsid w:val="00655F2E"/>
    <w:rsid w:val="00656718"/>
    <w:rsid w:val="00656CDE"/>
    <w:rsid w:val="00660DDC"/>
    <w:rsid w:val="006616B4"/>
    <w:rsid w:val="0066352F"/>
    <w:rsid w:val="00663624"/>
    <w:rsid w:val="006638D6"/>
    <w:rsid w:val="0066440E"/>
    <w:rsid w:val="00664C7E"/>
    <w:rsid w:val="00665233"/>
    <w:rsid w:val="0066580A"/>
    <w:rsid w:val="00665AE5"/>
    <w:rsid w:val="00665EF8"/>
    <w:rsid w:val="00666613"/>
    <w:rsid w:val="006666D1"/>
    <w:rsid w:val="00667006"/>
    <w:rsid w:val="006676FD"/>
    <w:rsid w:val="00667DAB"/>
    <w:rsid w:val="00667E1E"/>
    <w:rsid w:val="00671E67"/>
    <w:rsid w:val="006726D5"/>
    <w:rsid w:val="00673F22"/>
    <w:rsid w:val="00674016"/>
    <w:rsid w:val="00674D6E"/>
    <w:rsid w:val="00675FD1"/>
    <w:rsid w:val="0067660C"/>
    <w:rsid w:val="00677054"/>
    <w:rsid w:val="006819F4"/>
    <w:rsid w:val="00681BD3"/>
    <w:rsid w:val="00682A1C"/>
    <w:rsid w:val="0068676B"/>
    <w:rsid w:val="00686E0D"/>
    <w:rsid w:val="00687CD7"/>
    <w:rsid w:val="00691905"/>
    <w:rsid w:val="00691CFD"/>
    <w:rsid w:val="0069200F"/>
    <w:rsid w:val="0069245D"/>
    <w:rsid w:val="00693D45"/>
    <w:rsid w:val="0069415C"/>
    <w:rsid w:val="006942F8"/>
    <w:rsid w:val="0069443A"/>
    <w:rsid w:val="00694ADE"/>
    <w:rsid w:val="00695EBD"/>
    <w:rsid w:val="006977E6"/>
    <w:rsid w:val="00697A2A"/>
    <w:rsid w:val="006A1D6C"/>
    <w:rsid w:val="006A1E0A"/>
    <w:rsid w:val="006A22C1"/>
    <w:rsid w:val="006A254A"/>
    <w:rsid w:val="006A2A17"/>
    <w:rsid w:val="006A3286"/>
    <w:rsid w:val="006A3A30"/>
    <w:rsid w:val="006A3F3F"/>
    <w:rsid w:val="006A4530"/>
    <w:rsid w:val="006A4E23"/>
    <w:rsid w:val="006A4ECB"/>
    <w:rsid w:val="006A6E25"/>
    <w:rsid w:val="006A7AE5"/>
    <w:rsid w:val="006A7D6C"/>
    <w:rsid w:val="006B0106"/>
    <w:rsid w:val="006B0E9B"/>
    <w:rsid w:val="006B1EE3"/>
    <w:rsid w:val="006B2182"/>
    <w:rsid w:val="006B236A"/>
    <w:rsid w:val="006B2E36"/>
    <w:rsid w:val="006B4987"/>
    <w:rsid w:val="006B4F9E"/>
    <w:rsid w:val="006B620B"/>
    <w:rsid w:val="006B7545"/>
    <w:rsid w:val="006B7F44"/>
    <w:rsid w:val="006C02A8"/>
    <w:rsid w:val="006C0436"/>
    <w:rsid w:val="006C10D8"/>
    <w:rsid w:val="006C1850"/>
    <w:rsid w:val="006C2CBB"/>
    <w:rsid w:val="006C3414"/>
    <w:rsid w:val="006C45B4"/>
    <w:rsid w:val="006C6479"/>
    <w:rsid w:val="006C759C"/>
    <w:rsid w:val="006C7F8C"/>
    <w:rsid w:val="006D12D9"/>
    <w:rsid w:val="006D154D"/>
    <w:rsid w:val="006D155F"/>
    <w:rsid w:val="006D175A"/>
    <w:rsid w:val="006D1FF3"/>
    <w:rsid w:val="006D2842"/>
    <w:rsid w:val="006D2ABF"/>
    <w:rsid w:val="006D31F6"/>
    <w:rsid w:val="006D40A2"/>
    <w:rsid w:val="006D430C"/>
    <w:rsid w:val="006D47CC"/>
    <w:rsid w:val="006D4E7E"/>
    <w:rsid w:val="006E05A5"/>
    <w:rsid w:val="006E169E"/>
    <w:rsid w:val="006E1F07"/>
    <w:rsid w:val="006E2691"/>
    <w:rsid w:val="006E2B16"/>
    <w:rsid w:val="006E2B7C"/>
    <w:rsid w:val="006E371C"/>
    <w:rsid w:val="006E4448"/>
    <w:rsid w:val="006E49CE"/>
    <w:rsid w:val="006E55E3"/>
    <w:rsid w:val="006E57A5"/>
    <w:rsid w:val="006E6618"/>
    <w:rsid w:val="006E671D"/>
    <w:rsid w:val="006E69AB"/>
    <w:rsid w:val="006F084A"/>
    <w:rsid w:val="006F0BD2"/>
    <w:rsid w:val="006F0E17"/>
    <w:rsid w:val="006F0F31"/>
    <w:rsid w:val="006F1C55"/>
    <w:rsid w:val="006F313A"/>
    <w:rsid w:val="006F35ED"/>
    <w:rsid w:val="006F3BAE"/>
    <w:rsid w:val="006F40EA"/>
    <w:rsid w:val="006F4454"/>
    <w:rsid w:val="006F48E0"/>
    <w:rsid w:val="006F72FB"/>
    <w:rsid w:val="006F7E6E"/>
    <w:rsid w:val="007004B3"/>
    <w:rsid w:val="0070077E"/>
    <w:rsid w:val="00700FEC"/>
    <w:rsid w:val="00701200"/>
    <w:rsid w:val="00703C9F"/>
    <w:rsid w:val="00704063"/>
    <w:rsid w:val="0070447D"/>
    <w:rsid w:val="00704794"/>
    <w:rsid w:val="007054BF"/>
    <w:rsid w:val="00705EBF"/>
    <w:rsid w:val="00705F6C"/>
    <w:rsid w:val="007102D1"/>
    <w:rsid w:val="00710494"/>
    <w:rsid w:val="0071065A"/>
    <w:rsid w:val="007126F5"/>
    <w:rsid w:val="007129E5"/>
    <w:rsid w:val="00712A61"/>
    <w:rsid w:val="00712C76"/>
    <w:rsid w:val="00712F03"/>
    <w:rsid w:val="0071454E"/>
    <w:rsid w:val="00715459"/>
    <w:rsid w:val="007161E8"/>
    <w:rsid w:val="0071699B"/>
    <w:rsid w:val="00716B0B"/>
    <w:rsid w:val="00716C9E"/>
    <w:rsid w:val="007205D0"/>
    <w:rsid w:val="0072190C"/>
    <w:rsid w:val="00721FC4"/>
    <w:rsid w:val="00722C6C"/>
    <w:rsid w:val="007235E5"/>
    <w:rsid w:val="00723BE1"/>
    <w:rsid w:val="00724048"/>
    <w:rsid w:val="00724343"/>
    <w:rsid w:val="00726167"/>
    <w:rsid w:val="0072680B"/>
    <w:rsid w:val="00726871"/>
    <w:rsid w:val="0072748D"/>
    <w:rsid w:val="007274DB"/>
    <w:rsid w:val="007274E0"/>
    <w:rsid w:val="00727C4A"/>
    <w:rsid w:val="0073064F"/>
    <w:rsid w:val="00730B32"/>
    <w:rsid w:val="007313D5"/>
    <w:rsid w:val="007328B0"/>
    <w:rsid w:val="00732AE8"/>
    <w:rsid w:val="00732F12"/>
    <w:rsid w:val="0073368A"/>
    <w:rsid w:val="00733C18"/>
    <w:rsid w:val="007340FF"/>
    <w:rsid w:val="007354FC"/>
    <w:rsid w:val="00735A57"/>
    <w:rsid w:val="00735C1A"/>
    <w:rsid w:val="00737A8F"/>
    <w:rsid w:val="0074096A"/>
    <w:rsid w:val="00740D74"/>
    <w:rsid w:val="00740FE5"/>
    <w:rsid w:val="00741B81"/>
    <w:rsid w:val="00743611"/>
    <w:rsid w:val="007437B0"/>
    <w:rsid w:val="007447A8"/>
    <w:rsid w:val="00745375"/>
    <w:rsid w:val="007453CD"/>
    <w:rsid w:val="00745533"/>
    <w:rsid w:val="00745616"/>
    <w:rsid w:val="0074588C"/>
    <w:rsid w:val="00745FD0"/>
    <w:rsid w:val="00746DA2"/>
    <w:rsid w:val="00754614"/>
    <w:rsid w:val="00754ADD"/>
    <w:rsid w:val="00754FD5"/>
    <w:rsid w:val="00755A6E"/>
    <w:rsid w:val="00756556"/>
    <w:rsid w:val="00757914"/>
    <w:rsid w:val="007610E8"/>
    <w:rsid w:val="007618B3"/>
    <w:rsid w:val="00763181"/>
    <w:rsid w:val="00764707"/>
    <w:rsid w:val="007647D1"/>
    <w:rsid w:val="00764A70"/>
    <w:rsid w:val="00765393"/>
    <w:rsid w:val="00765CAA"/>
    <w:rsid w:val="00765CDC"/>
    <w:rsid w:val="007663EF"/>
    <w:rsid w:val="00766E13"/>
    <w:rsid w:val="00767028"/>
    <w:rsid w:val="007673EF"/>
    <w:rsid w:val="00770C2F"/>
    <w:rsid w:val="00770E4F"/>
    <w:rsid w:val="007711BE"/>
    <w:rsid w:val="0077169B"/>
    <w:rsid w:val="00771963"/>
    <w:rsid w:val="00772B23"/>
    <w:rsid w:val="0077397A"/>
    <w:rsid w:val="00774426"/>
    <w:rsid w:val="00774C6B"/>
    <w:rsid w:val="00774E64"/>
    <w:rsid w:val="00780EF1"/>
    <w:rsid w:val="0078191E"/>
    <w:rsid w:val="00782174"/>
    <w:rsid w:val="00782B62"/>
    <w:rsid w:val="00784966"/>
    <w:rsid w:val="00784FD1"/>
    <w:rsid w:val="00785B6C"/>
    <w:rsid w:val="00785CC3"/>
    <w:rsid w:val="00786CF8"/>
    <w:rsid w:val="0078700F"/>
    <w:rsid w:val="00787AB2"/>
    <w:rsid w:val="00790241"/>
    <w:rsid w:val="00790477"/>
    <w:rsid w:val="00790635"/>
    <w:rsid w:val="00790B24"/>
    <w:rsid w:val="00790FB3"/>
    <w:rsid w:val="00791C3D"/>
    <w:rsid w:val="00792F7E"/>
    <w:rsid w:val="007930E6"/>
    <w:rsid w:val="00793943"/>
    <w:rsid w:val="007940F1"/>
    <w:rsid w:val="00794D6A"/>
    <w:rsid w:val="00794D71"/>
    <w:rsid w:val="00794DA4"/>
    <w:rsid w:val="00794FA4"/>
    <w:rsid w:val="00795752"/>
    <w:rsid w:val="00795CD4"/>
    <w:rsid w:val="00796230"/>
    <w:rsid w:val="007967DC"/>
    <w:rsid w:val="00796BBB"/>
    <w:rsid w:val="00797102"/>
    <w:rsid w:val="00797575"/>
    <w:rsid w:val="00797D78"/>
    <w:rsid w:val="00797F49"/>
    <w:rsid w:val="007A03BC"/>
    <w:rsid w:val="007A1D3A"/>
    <w:rsid w:val="007A3386"/>
    <w:rsid w:val="007A3F1D"/>
    <w:rsid w:val="007A470B"/>
    <w:rsid w:val="007A4EC6"/>
    <w:rsid w:val="007A515F"/>
    <w:rsid w:val="007A68B0"/>
    <w:rsid w:val="007A7691"/>
    <w:rsid w:val="007A7B8A"/>
    <w:rsid w:val="007A7F2B"/>
    <w:rsid w:val="007B0105"/>
    <w:rsid w:val="007B1F72"/>
    <w:rsid w:val="007B2107"/>
    <w:rsid w:val="007B2112"/>
    <w:rsid w:val="007B225F"/>
    <w:rsid w:val="007B345B"/>
    <w:rsid w:val="007B3EDC"/>
    <w:rsid w:val="007B41E7"/>
    <w:rsid w:val="007B4F19"/>
    <w:rsid w:val="007B52D6"/>
    <w:rsid w:val="007B6460"/>
    <w:rsid w:val="007B6DA5"/>
    <w:rsid w:val="007B7D23"/>
    <w:rsid w:val="007B7E2C"/>
    <w:rsid w:val="007C01D6"/>
    <w:rsid w:val="007C0E8E"/>
    <w:rsid w:val="007C13FF"/>
    <w:rsid w:val="007C16F0"/>
    <w:rsid w:val="007C28D1"/>
    <w:rsid w:val="007C2BE2"/>
    <w:rsid w:val="007C432A"/>
    <w:rsid w:val="007C4B77"/>
    <w:rsid w:val="007C4E79"/>
    <w:rsid w:val="007C5B00"/>
    <w:rsid w:val="007C6C15"/>
    <w:rsid w:val="007C6DDE"/>
    <w:rsid w:val="007C6E04"/>
    <w:rsid w:val="007D011A"/>
    <w:rsid w:val="007D2633"/>
    <w:rsid w:val="007D267A"/>
    <w:rsid w:val="007D41F7"/>
    <w:rsid w:val="007D42D0"/>
    <w:rsid w:val="007D4862"/>
    <w:rsid w:val="007D48BA"/>
    <w:rsid w:val="007D49B4"/>
    <w:rsid w:val="007D625A"/>
    <w:rsid w:val="007D6689"/>
    <w:rsid w:val="007D7055"/>
    <w:rsid w:val="007D7361"/>
    <w:rsid w:val="007E0128"/>
    <w:rsid w:val="007E1D29"/>
    <w:rsid w:val="007E334F"/>
    <w:rsid w:val="007E3372"/>
    <w:rsid w:val="007E36BA"/>
    <w:rsid w:val="007E3D37"/>
    <w:rsid w:val="007E45CB"/>
    <w:rsid w:val="007E5288"/>
    <w:rsid w:val="007E6399"/>
    <w:rsid w:val="007E6A05"/>
    <w:rsid w:val="007E6A3E"/>
    <w:rsid w:val="007E767A"/>
    <w:rsid w:val="007F0B6D"/>
    <w:rsid w:val="007F1C28"/>
    <w:rsid w:val="007F1F06"/>
    <w:rsid w:val="007F346E"/>
    <w:rsid w:val="007F3BE3"/>
    <w:rsid w:val="007F3E0B"/>
    <w:rsid w:val="007F51DF"/>
    <w:rsid w:val="007F53CA"/>
    <w:rsid w:val="007F54C4"/>
    <w:rsid w:val="007F54D0"/>
    <w:rsid w:val="007F5DD1"/>
    <w:rsid w:val="007F7574"/>
    <w:rsid w:val="007F7A4D"/>
    <w:rsid w:val="007F7C63"/>
    <w:rsid w:val="00800539"/>
    <w:rsid w:val="008008B2"/>
    <w:rsid w:val="008008FF"/>
    <w:rsid w:val="008011A7"/>
    <w:rsid w:val="00801682"/>
    <w:rsid w:val="00801F70"/>
    <w:rsid w:val="0080271D"/>
    <w:rsid w:val="008027BC"/>
    <w:rsid w:val="008035EF"/>
    <w:rsid w:val="008041B5"/>
    <w:rsid w:val="00805EAC"/>
    <w:rsid w:val="0080619A"/>
    <w:rsid w:val="008077D1"/>
    <w:rsid w:val="00807B82"/>
    <w:rsid w:val="00807CB8"/>
    <w:rsid w:val="00810AC0"/>
    <w:rsid w:val="00810EB4"/>
    <w:rsid w:val="00811159"/>
    <w:rsid w:val="00811641"/>
    <w:rsid w:val="0081182E"/>
    <w:rsid w:val="00811B4F"/>
    <w:rsid w:val="00811EF0"/>
    <w:rsid w:val="00811F90"/>
    <w:rsid w:val="0081400B"/>
    <w:rsid w:val="00814514"/>
    <w:rsid w:val="008152DF"/>
    <w:rsid w:val="00815874"/>
    <w:rsid w:val="00815FF9"/>
    <w:rsid w:val="0081687C"/>
    <w:rsid w:val="00816A5C"/>
    <w:rsid w:val="00816AB4"/>
    <w:rsid w:val="00820208"/>
    <w:rsid w:val="008209F5"/>
    <w:rsid w:val="00820C75"/>
    <w:rsid w:val="00821B7D"/>
    <w:rsid w:val="00821CFB"/>
    <w:rsid w:val="008222A3"/>
    <w:rsid w:val="0082251B"/>
    <w:rsid w:val="0082266D"/>
    <w:rsid w:val="00822AF7"/>
    <w:rsid w:val="008231B1"/>
    <w:rsid w:val="00823CF3"/>
    <w:rsid w:val="0082417B"/>
    <w:rsid w:val="008243B3"/>
    <w:rsid w:val="00824B37"/>
    <w:rsid w:val="0082655C"/>
    <w:rsid w:val="00827F4A"/>
    <w:rsid w:val="0083193F"/>
    <w:rsid w:val="00831E73"/>
    <w:rsid w:val="008339D7"/>
    <w:rsid w:val="00833C6C"/>
    <w:rsid w:val="00834074"/>
    <w:rsid w:val="00834721"/>
    <w:rsid w:val="00835B54"/>
    <w:rsid w:val="00836240"/>
    <w:rsid w:val="00836F53"/>
    <w:rsid w:val="008376DC"/>
    <w:rsid w:val="008402E3"/>
    <w:rsid w:val="008408D2"/>
    <w:rsid w:val="00841850"/>
    <w:rsid w:val="008421B8"/>
    <w:rsid w:val="008421F5"/>
    <w:rsid w:val="008429C8"/>
    <w:rsid w:val="00842DB1"/>
    <w:rsid w:val="00842E7E"/>
    <w:rsid w:val="00843620"/>
    <w:rsid w:val="008444E1"/>
    <w:rsid w:val="00844ABE"/>
    <w:rsid w:val="008452D7"/>
    <w:rsid w:val="00845D12"/>
    <w:rsid w:val="00845DD2"/>
    <w:rsid w:val="00847ACC"/>
    <w:rsid w:val="008501F5"/>
    <w:rsid w:val="008511BA"/>
    <w:rsid w:val="00851628"/>
    <w:rsid w:val="008518A3"/>
    <w:rsid w:val="0085372F"/>
    <w:rsid w:val="00855565"/>
    <w:rsid w:val="00855E51"/>
    <w:rsid w:val="00855FB3"/>
    <w:rsid w:val="008564C4"/>
    <w:rsid w:val="00860B73"/>
    <w:rsid w:val="008615EE"/>
    <w:rsid w:val="00861689"/>
    <w:rsid w:val="00861887"/>
    <w:rsid w:val="00861F04"/>
    <w:rsid w:val="00863592"/>
    <w:rsid w:val="008637D6"/>
    <w:rsid w:val="00864624"/>
    <w:rsid w:val="00865790"/>
    <w:rsid w:val="008665FF"/>
    <w:rsid w:val="00870B07"/>
    <w:rsid w:val="00871350"/>
    <w:rsid w:val="0087136F"/>
    <w:rsid w:val="00871448"/>
    <w:rsid w:val="008716FF"/>
    <w:rsid w:val="00872A4F"/>
    <w:rsid w:val="00872CEF"/>
    <w:rsid w:val="00873DC4"/>
    <w:rsid w:val="00874CD1"/>
    <w:rsid w:val="00875153"/>
    <w:rsid w:val="00875CA4"/>
    <w:rsid w:val="00875E80"/>
    <w:rsid w:val="00876259"/>
    <w:rsid w:val="008769A7"/>
    <w:rsid w:val="008800B4"/>
    <w:rsid w:val="00880A03"/>
    <w:rsid w:val="00881C8A"/>
    <w:rsid w:val="00881D7F"/>
    <w:rsid w:val="00882399"/>
    <w:rsid w:val="00883398"/>
    <w:rsid w:val="00883BBE"/>
    <w:rsid w:val="008844D4"/>
    <w:rsid w:val="0088464D"/>
    <w:rsid w:val="00884D4E"/>
    <w:rsid w:val="00886239"/>
    <w:rsid w:val="00886C17"/>
    <w:rsid w:val="00887427"/>
    <w:rsid w:val="00887C34"/>
    <w:rsid w:val="008919F0"/>
    <w:rsid w:val="00893893"/>
    <w:rsid w:val="00894286"/>
    <w:rsid w:val="00894812"/>
    <w:rsid w:val="00894FCE"/>
    <w:rsid w:val="0089513F"/>
    <w:rsid w:val="00895436"/>
    <w:rsid w:val="00895494"/>
    <w:rsid w:val="00895697"/>
    <w:rsid w:val="00896668"/>
    <w:rsid w:val="0089695B"/>
    <w:rsid w:val="008972C2"/>
    <w:rsid w:val="00897A9B"/>
    <w:rsid w:val="008A08E1"/>
    <w:rsid w:val="008A0F5F"/>
    <w:rsid w:val="008A117E"/>
    <w:rsid w:val="008A1331"/>
    <w:rsid w:val="008A1650"/>
    <w:rsid w:val="008A2763"/>
    <w:rsid w:val="008A2ABD"/>
    <w:rsid w:val="008A2EDD"/>
    <w:rsid w:val="008A2F2A"/>
    <w:rsid w:val="008A329D"/>
    <w:rsid w:val="008A3559"/>
    <w:rsid w:val="008A4466"/>
    <w:rsid w:val="008A541A"/>
    <w:rsid w:val="008A5C68"/>
    <w:rsid w:val="008A636D"/>
    <w:rsid w:val="008A6830"/>
    <w:rsid w:val="008A6C41"/>
    <w:rsid w:val="008A7027"/>
    <w:rsid w:val="008A7AFC"/>
    <w:rsid w:val="008B14D4"/>
    <w:rsid w:val="008B178A"/>
    <w:rsid w:val="008B2985"/>
    <w:rsid w:val="008B311F"/>
    <w:rsid w:val="008B4915"/>
    <w:rsid w:val="008B494C"/>
    <w:rsid w:val="008B54B4"/>
    <w:rsid w:val="008B56CC"/>
    <w:rsid w:val="008B6537"/>
    <w:rsid w:val="008B6DA0"/>
    <w:rsid w:val="008B7172"/>
    <w:rsid w:val="008B77C7"/>
    <w:rsid w:val="008C0170"/>
    <w:rsid w:val="008C0518"/>
    <w:rsid w:val="008C0AAF"/>
    <w:rsid w:val="008C154A"/>
    <w:rsid w:val="008C251D"/>
    <w:rsid w:val="008C2696"/>
    <w:rsid w:val="008C31DF"/>
    <w:rsid w:val="008C3F59"/>
    <w:rsid w:val="008C43DA"/>
    <w:rsid w:val="008C4844"/>
    <w:rsid w:val="008C5814"/>
    <w:rsid w:val="008C5904"/>
    <w:rsid w:val="008C647B"/>
    <w:rsid w:val="008C6F00"/>
    <w:rsid w:val="008C6F25"/>
    <w:rsid w:val="008C7058"/>
    <w:rsid w:val="008C7566"/>
    <w:rsid w:val="008D0A90"/>
    <w:rsid w:val="008D1FD7"/>
    <w:rsid w:val="008D273A"/>
    <w:rsid w:val="008D27E0"/>
    <w:rsid w:val="008D286D"/>
    <w:rsid w:val="008D3743"/>
    <w:rsid w:val="008D385D"/>
    <w:rsid w:val="008D459B"/>
    <w:rsid w:val="008D4EC2"/>
    <w:rsid w:val="008D713A"/>
    <w:rsid w:val="008D7424"/>
    <w:rsid w:val="008D7495"/>
    <w:rsid w:val="008E06DA"/>
    <w:rsid w:val="008E0C33"/>
    <w:rsid w:val="008E12EF"/>
    <w:rsid w:val="008E1BE3"/>
    <w:rsid w:val="008E23D7"/>
    <w:rsid w:val="008E26C4"/>
    <w:rsid w:val="008E3A10"/>
    <w:rsid w:val="008E3D3F"/>
    <w:rsid w:val="008E4C64"/>
    <w:rsid w:val="008E4F7B"/>
    <w:rsid w:val="008E5148"/>
    <w:rsid w:val="008E5447"/>
    <w:rsid w:val="008E62F3"/>
    <w:rsid w:val="008E63EA"/>
    <w:rsid w:val="008E7303"/>
    <w:rsid w:val="008E74DF"/>
    <w:rsid w:val="008E7C4B"/>
    <w:rsid w:val="008E7DE0"/>
    <w:rsid w:val="008F0E8E"/>
    <w:rsid w:val="008F1BB7"/>
    <w:rsid w:val="008F1C16"/>
    <w:rsid w:val="008F28F8"/>
    <w:rsid w:val="008F3612"/>
    <w:rsid w:val="008F37CA"/>
    <w:rsid w:val="008F3932"/>
    <w:rsid w:val="008F3E23"/>
    <w:rsid w:val="008F437C"/>
    <w:rsid w:val="008F43C2"/>
    <w:rsid w:val="008F445A"/>
    <w:rsid w:val="008F45B6"/>
    <w:rsid w:val="008F48AF"/>
    <w:rsid w:val="008F4C6D"/>
    <w:rsid w:val="008F5754"/>
    <w:rsid w:val="008F58C9"/>
    <w:rsid w:val="008F592A"/>
    <w:rsid w:val="008F5C74"/>
    <w:rsid w:val="008F70FD"/>
    <w:rsid w:val="008F7613"/>
    <w:rsid w:val="008F7B47"/>
    <w:rsid w:val="008F7D6E"/>
    <w:rsid w:val="00900983"/>
    <w:rsid w:val="009014CF"/>
    <w:rsid w:val="00901BC2"/>
    <w:rsid w:val="00901C7C"/>
    <w:rsid w:val="0090273B"/>
    <w:rsid w:val="009029E9"/>
    <w:rsid w:val="0090303F"/>
    <w:rsid w:val="00903A64"/>
    <w:rsid w:val="00904646"/>
    <w:rsid w:val="00904803"/>
    <w:rsid w:val="00904A80"/>
    <w:rsid w:val="00904E4A"/>
    <w:rsid w:val="00904FBA"/>
    <w:rsid w:val="009051FA"/>
    <w:rsid w:val="009076F8"/>
    <w:rsid w:val="00907C41"/>
    <w:rsid w:val="00911048"/>
    <w:rsid w:val="00911311"/>
    <w:rsid w:val="009118B8"/>
    <w:rsid w:val="00911E03"/>
    <w:rsid w:val="009120E4"/>
    <w:rsid w:val="00915B3D"/>
    <w:rsid w:val="00916248"/>
    <w:rsid w:val="0091654F"/>
    <w:rsid w:val="0091797E"/>
    <w:rsid w:val="00917B66"/>
    <w:rsid w:val="009211B7"/>
    <w:rsid w:val="00921826"/>
    <w:rsid w:val="00921D06"/>
    <w:rsid w:val="00921FBA"/>
    <w:rsid w:val="009223E3"/>
    <w:rsid w:val="00922683"/>
    <w:rsid w:val="009227E9"/>
    <w:rsid w:val="009246F3"/>
    <w:rsid w:val="009247D6"/>
    <w:rsid w:val="00925385"/>
    <w:rsid w:val="00925891"/>
    <w:rsid w:val="00925A50"/>
    <w:rsid w:val="00930C56"/>
    <w:rsid w:val="00931390"/>
    <w:rsid w:val="00931397"/>
    <w:rsid w:val="0093172A"/>
    <w:rsid w:val="009333CE"/>
    <w:rsid w:val="00933862"/>
    <w:rsid w:val="00933B8F"/>
    <w:rsid w:val="00933BCB"/>
    <w:rsid w:val="00933E5E"/>
    <w:rsid w:val="0093408E"/>
    <w:rsid w:val="0093424E"/>
    <w:rsid w:val="0093460A"/>
    <w:rsid w:val="00934965"/>
    <w:rsid w:val="00935132"/>
    <w:rsid w:val="00935366"/>
    <w:rsid w:val="009357E6"/>
    <w:rsid w:val="00935A36"/>
    <w:rsid w:val="00935B30"/>
    <w:rsid w:val="00937518"/>
    <w:rsid w:val="0093765E"/>
    <w:rsid w:val="00937D78"/>
    <w:rsid w:val="009409F2"/>
    <w:rsid w:val="00940A33"/>
    <w:rsid w:val="00940C1C"/>
    <w:rsid w:val="009417B0"/>
    <w:rsid w:val="009417E0"/>
    <w:rsid w:val="00941E28"/>
    <w:rsid w:val="00942786"/>
    <w:rsid w:val="009429C2"/>
    <w:rsid w:val="00943886"/>
    <w:rsid w:val="00944022"/>
    <w:rsid w:val="00944757"/>
    <w:rsid w:val="00944FA9"/>
    <w:rsid w:val="00945280"/>
    <w:rsid w:val="00945644"/>
    <w:rsid w:val="00946B44"/>
    <w:rsid w:val="00946D0A"/>
    <w:rsid w:val="009470B0"/>
    <w:rsid w:val="0094761C"/>
    <w:rsid w:val="0095029B"/>
    <w:rsid w:val="009504CB"/>
    <w:rsid w:val="009509AF"/>
    <w:rsid w:val="00951675"/>
    <w:rsid w:val="009516AB"/>
    <w:rsid w:val="00951D69"/>
    <w:rsid w:val="00953059"/>
    <w:rsid w:val="009541D6"/>
    <w:rsid w:val="00954B6C"/>
    <w:rsid w:val="00954E6E"/>
    <w:rsid w:val="00955864"/>
    <w:rsid w:val="00955B56"/>
    <w:rsid w:val="00956A58"/>
    <w:rsid w:val="00957E99"/>
    <w:rsid w:val="00957EFB"/>
    <w:rsid w:val="00960532"/>
    <w:rsid w:val="00961B25"/>
    <w:rsid w:val="0096298E"/>
    <w:rsid w:val="00963427"/>
    <w:rsid w:val="009640DD"/>
    <w:rsid w:val="009642E9"/>
    <w:rsid w:val="009643FF"/>
    <w:rsid w:val="0096499A"/>
    <w:rsid w:val="00964DB9"/>
    <w:rsid w:val="00965C09"/>
    <w:rsid w:val="00965C0A"/>
    <w:rsid w:val="00966CAD"/>
    <w:rsid w:val="00967158"/>
    <w:rsid w:val="00967294"/>
    <w:rsid w:val="00967826"/>
    <w:rsid w:val="0096799E"/>
    <w:rsid w:val="00967A30"/>
    <w:rsid w:val="00967E8F"/>
    <w:rsid w:val="00970754"/>
    <w:rsid w:val="00970852"/>
    <w:rsid w:val="00971081"/>
    <w:rsid w:val="0097147D"/>
    <w:rsid w:val="00971B06"/>
    <w:rsid w:val="00972465"/>
    <w:rsid w:val="0097276D"/>
    <w:rsid w:val="009728C3"/>
    <w:rsid w:val="00972DE8"/>
    <w:rsid w:val="0097447C"/>
    <w:rsid w:val="0097451A"/>
    <w:rsid w:val="0097483C"/>
    <w:rsid w:val="009753AB"/>
    <w:rsid w:val="00975835"/>
    <w:rsid w:val="0097657B"/>
    <w:rsid w:val="009769D3"/>
    <w:rsid w:val="00976BF7"/>
    <w:rsid w:val="00976D78"/>
    <w:rsid w:val="009804B0"/>
    <w:rsid w:val="00980610"/>
    <w:rsid w:val="0098074D"/>
    <w:rsid w:val="00981188"/>
    <w:rsid w:val="00982347"/>
    <w:rsid w:val="009825EC"/>
    <w:rsid w:val="00982B6C"/>
    <w:rsid w:val="009832A1"/>
    <w:rsid w:val="009833DC"/>
    <w:rsid w:val="0098429C"/>
    <w:rsid w:val="00984D93"/>
    <w:rsid w:val="00984FC1"/>
    <w:rsid w:val="0098547F"/>
    <w:rsid w:val="00985A33"/>
    <w:rsid w:val="00985BBB"/>
    <w:rsid w:val="0098750F"/>
    <w:rsid w:val="009876A4"/>
    <w:rsid w:val="0098799D"/>
    <w:rsid w:val="00994046"/>
    <w:rsid w:val="00994FC4"/>
    <w:rsid w:val="00995636"/>
    <w:rsid w:val="00995807"/>
    <w:rsid w:val="00996090"/>
    <w:rsid w:val="009A061C"/>
    <w:rsid w:val="009A17FC"/>
    <w:rsid w:val="009A1B5A"/>
    <w:rsid w:val="009A2214"/>
    <w:rsid w:val="009A2FE1"/>
    <w:rsid w:val="009A4E3D"/>
    <w:rsid w:val="009A5337"/>
    <w:rsid w:val="009A5E7B"/>
    <w:rsid w:val="009A78A4"/>
    <w:rsid w:val="009B0236"/>
    <w:rsid w:val="009B0330"/>
    <w:rsid w:val="009B14D1"/>
    <w:rsid w:val="009B1E79"/>
    <w:rsid w:val="009B2A65"/>
    <w:rsid w:val="009B49BD"/>
    <w:rsid w:val="009B4E38"/>
    <w:rsid w:val="009B4FDD"/>
    <w:rsid w:val="009B5F37"/>
    <w:rsid w:val="009B60C8"/>
    <w:rsid w:val="009B6C9A"/>
    <w:rsid w:val="009B7220"/>
    <w:rsid w:val="009B762D"/>
    <w:rsid w:val="009B7D27"/>
    <w:rsid w:val="009C0491"/>
    <w:rsid w:val="009C05F4"/>
    <w:rsid w:val="009C06E7"/>
    <w:rsid w:val="009C0ADD"/>
    <w:rsid w:val="009C0E0A"/>
    <w:rsid w:val="009C12F9"/>
    <w:rsid w:val="009C140A"/>
    <w:rsid w:val="009C1A0E"/>
    <w:rsid w:val="009C1F19"/>
    <w:rsid w:val="009C2E49"/>
    <w:rsid w:val="009C3A49"/>
    <w:rsid w:val="009C4582"/>
    <w:rsid w:val="009C4A53"/>
    <w:rsid w:val="009C4A90"/>
    <w:rsid w:val="009C5647"/>
    <w:rsid w:val="009C5CDA"/>
    <w:rsid w:val="009C614B"/>
    <w:rsid w:val="009C7802"/>
    <w:rsid w:val="009D07BF"/>
    <w:rsid w:val="009D0C83"/>
    <w:rsid w:val="009D10E7"/>
    <w:rsid w:val="009D1230"/>
    <w:rsid w:val="009D1841"/>
    <w:rsid w:val="009D203F"/>
    <w:rsid w:val="009D2332"/>
    <w:rsid w:val="009D28C1"/>
    <w:rsid w:val="009D3247"/>
    <w:rsid w:val="009D3B0A"/>
    <w:rsid w:val="009D452A"/>
    <w:rsid w:val="009D4851"/>
    <w:rsid w:val="009D58E2"/>
    <w:rsid w:val="009D5B04"/>
    <w:rsid w:val="009D601B"/>
    <w:rsid w:val="009D6CA5"/>
    <w:rsid w:val="009D7536"/>
    <w:rsid w:val="009D7AB8"/>
    <w:rsid w:val="009D7D41"/>
    <w:rsid w:val="009E0AB3"/>
    <w:rsid w:val="009E0BD3"/>
    <w:rsid w:val="009E0F99"/>
    <w:rsid w:val="009E1AE6"/>
    <w:rsid w:val="009E1B03"/>
    <w:rsid w:val="009E1DBF"/>
    <w:rsid w:val="009E1F48"/>
    <w:rsid w:val="009E5F0C"/>
    <w:rsid w:val="009E6051"/>
    <w:rsid w:val="009E6E40"/>
    <w:rsid w:val="009E766C"/>
    <w:rsid w:val="009E7EA6"/>
    <w:rsid w:val="009F1C80"/>
    <w:rsid w:val="009F1DE2"/>
    <w:rsid w:val="009F2592"/>
    <w:rsid w:val="009F32EA"/>
    <w:rsid w:val="009F38D6"/>
    <w:rsid w:val="009F3944"/>
    <w:rsid w:val="009F394E"/>
    <w:rsid w:val="009F3C31"/>
    <w:rsid w:val="009F3E5C"/>
    <w:rsid w:val="009F434B"/>
    <w:rsid w:val="009F5915"/>
    <w:rsid w:val="009F628C"/>
    <w:rsid w:val="009F639E"/>
    <w:rsid w:val="009F653D"/>
    <w:rsid w:val="009F71C9"/>
    <w:rsid w:val="009F7253"/>
    <w:rsid w:val="009F73B6"/>
    <w:rsid w:val="009F79DC"/>
    <w:rsid w:val="00A00BAB"/>
    <w:rsid w:val="00A0112C"/>
    <w:rsid w:val="00A01CCC"/>
    <w:rsid w:val="00A0236E"/>
    <w:rsid w:val="00A0265F"/>
    <w:rsid w:val="00A02873"/>
    <w:rsid w:val="00A02890"/>
    <w:rsid w:val="00A0403B"/>
    <w:rsid w:val="00A0505C"/>
    <w:rsid w:val="00A05DB4"/>
    <w:rsid w:val="00A062A4"/>
    <w:rsid w:val="00A068BF"/>
    <w:rsid w:val="00A073D7"/>
    <w:rsid w:val="00A07D52"/>
    <w:rsid w:val="00A07F26"/>
    <w:rsid w:val="00A10524"/>
    <w:rsid w:val="00A111C5"/>
    <w:rsid w:val="00A1205F"/>
    <w:rsid w:val="00A12CA6"/>
    <w:rsid w:val="00A12F27"/>
    <w:rsid w:val="00A1332A"/>
    <w:rsid w:val="00A14233"/>
    <w:rsid w:val="00A1437C"/>
    <w:rsid w:val="00A1439F"/>
    <w:rsid w:val="00A1484F"/>
    <w:rsid w:val="00A149EC"/>
    <w:rsid w:val="00A15044"/>
    <w:rsid w:val="00A154E2"/>
    <w:rsid w:val="00A16097"/>
    <w:rsid w:val="00A161A7"/>
    <w:rsid w:val="00A161E6"/>
    <w:rsid w:val="00A16731"/>
    <w:rsid w:val="00A171B7"/>
    <w:rsid w:val="00A21889"/>
    <w:rsid w:val="00A21FF5"/>
    <w:rsid w:val="00A22ADC"/>
    <w:rsid w:val="00A22D8F"/>
    <w:rsid w:val="00A231E1"/>
    <w:rsid w:val="00A236C6"/>
    <w:rsid w:val="00A23B7A"/>
    <w:rsid w:val="00A24078"/>
    <w:rsid w:val="00A24375"/>
    <w:rsid w:val="00A243AE"/>
    <w:rsid w:val="00A2516D"/>
    <w:rsid w:val="00A25DE9"/>
    <w:rsid w:val="00A25F33"/>
    <w:rsid w:val="00A265EE"/>
    <w:rsid w:val="00A268C3"/>
    <w:rsid w:val="00A307A8"/>
    <w:rsid w:val="00A32091"/>
    <w:rsid w:val="00A3235B"/>
    <w:rsid w:val="00A32E84"/>
    <w:rsid w:val="00A33F1C"/>
    <w:rsid w:val="00A343CD"/>
    <w:rsid w:val="00A34A4F"/>
    <w:rsid w:val="00A34F5A"/>
    <w:rsid w:val="00A3652B"/>
    <w:rsid w:val="00A37663"/>
    <w:rsid w:val="00A37E58"/>
    <w:rsid w:val="00A400B4"/>
    <w:rsid w:val="00A40169"/>
    <w:rsid w:val="00A40366"/>
    <w:rsid w:val="00A4048E"/>
    <w:rsid w:val="00A40CC9"/>
    <w:rsid w:val="00A40F13"/>
    <w:rsid w:val="00A41867"/>
    <w:rsid w:val="00A41D2E"/>
    <w:rsid w:val="00A4296C"/>
    <w:rsid w:val="00A42A8C"/>
    <w:rsid w:val="00A43682"/>
    <w:rsid w:val="00A44E5C"/>
    <w:rsid w:val="00A450CD"/>
    <w:rsid w:val="00A451B0"/>
    <w:rsid w:val="00A4651A"/>
    <w:rsid w:val="00A47D05"/>
    <w:rsid w:val="00A5021A"/>
    <w:rsid w:val="00A51215"/>
    <w:rsid w:val="00A512B5"/>
    <w:rsid w:val="00A516CB"/>
    <w:rsid w:val="00A51A15"/>
    <w:rsid w:val="00A52C52"/>
    <w:rsid w:val="00A52D74"/>
    <w:rsid w:val="00A5319E"/>
    <w:rsid w:val="00A5353C"/>
    <w:rsid w:val="00A53A07"/>
    <w:rsid w:val="00A54683"/>
    <w:rsid w:val="00A55FF1"/>
    <w:rsid w:val="00A56B34"/>
    <w:rsid w:val="00A56FC6"/>
    <w:rsid w:val="00A57421"/>
    <w:rsid w:val="00A60691"/>
    <w:rsid w:val="00A60F6B"/>
    <w:rsid w:val="00A6116F"/>
    <w:rsid w:val="00A6117B"/>
    <w:rsid w:val="00A61D82"/>
    <w:rsid w:val="00A62107"/>
    <w:rsid w:val="00A62450"/>
    <w:rsid w:val="00A627E2"/>
    <w:rsid w:val="00A64110"/>
    <w:rsid w:val="00A6469D"/>
    <w:rsid w:val="00A64FC8"/>
    <w:rsid w:val="00A665D4"/>
    <w:rsid w:val="00A669D7"/>
    <w:rsid w:val="00A66BF7"/>
    <w:rsid w:val="00A66C11"/>
    <w:rsid w:val="00A67DC8"/>
    <w:rsid w:val="00A67E41"/>
    <w:rsid w:val="00A70154"/>
    <w:rsid w:val="00A7145D"/>
    <w:rsid w:val="00A72294"/>
    <w:rsid w:val="00A7242F"/>
    <w:rsid w:val="00A72C5F"/>
    <w:rsid w:val="00A72C83"/>
    <w:rsid w:val="00A72CA5"/>
    <w:rsid w:val="00A72E5B"/>
    <w:rsid w:val="00A72ECB"/>
    <w:rsid w:val="00A7312E"/>
    <w:rsid w:val="00A734E7"/>
    <w:rsid w:val="00A73A90"/>
    <w:rsid w:val="00A73CED"/>
    <w:rsid w:val="00A74246"/>
    <w:rsid w:val="00A74FA7"/>
    <w:rsid w:val="00A756EE"/>
    <w:rsid w:val="00A771FE"/>
    <w:rsid w:val="00A80172"/>
    <w:rsid w:val="00A801C0"/>
    <w:rsid w:val="00A806F7"/>
    <w:rsid w:val="00A81513"/>
    <w:rsid w:val="00A81CF4"/>
    <w:rsid w:val="00A826B7"/>
    <w:rsid w:val="00A83232"/>
    <w:rsid w:val="00A84633"/>
    <w:rsid w:val="00A84806"/>
    <w:rsid w:val="00A84A20"/>
    <w:rsid w:val="00A84EB8"/>
    <w:rsid w:val="00A852C9"/>
    <w:rsid w:val="00A856D8"/>
    <w:rsid w:val="00A85D3A"/>
    <w:rsid w:val="00A8726E"/>
    <w:rsid w:val="00A91421"/>
    <w:rsid w:val="00A92919"/>
    <w:rsid w:val="00A9457E"/>
    <w:rsid w:val="00A955E8"/>
    <w:rsid w:val="00A959E0"/>
    <w:rsid w:val="00A96090"/>
    <w:rsid w:val="00A96839"/>
    <w:rsid w:val="00A96C80"/>
    <w:rsid w:val="00A97ACB"/>
    <w:rsid w:val="00AA19CF"/>
    <w:rsid w:val="00AA1DC8"/>
    <w:rsid w:val="00AA1E3E"/>
    <w:rsid w:val="00AA2824"/>
    <w:rsid w:val="00AA4357"/>
    <w:rsid w:val="00AA4517"/>
    <w:rsid w:val="00AA4C50"/>
    <w:rsid w:val="00AA4FD9"/>
    <w:rsid w:val="00AA69C9"/>
    <w:rsid w:val="00AB04D6"/>
    <w:rsid w:val="00AB1B9E"/>
    <w:rsid w:val="00AB2051"/>
    <w:rsid w:val="00AB2181"/>
    <w:rsid w:val="00AB22AF"/>
    <w:rsid w:val="00AB2B00"/>
    <w:rsid w:val="00AB37CE"/>
    <w:rsid w:val="00AB38A0"/>
    <w:rsid w:val="00AB4391"/>
    <w:rsid w:val="00AB5DBC"/>
    <w:rsid w:val="00AB63AD"/>
    <w:rsid w:val="00AB64BE"/>
    <w:rsid w:val="00AB72DF"/>
    <w:rsid w:val="00AB73BA"/>
    <w:rsid w:val="00AB7B09"/>
    <w:rsid w:val="00AB7B84"/>
    <w:rsid w:val="00AC07B2"/>
    <w:rsid w:val="00AC2204"/>
    <w:rsid w:val="00AC406E"/>
    <w:rsid w:val="00AC42D5"/>
    <w:rsid w:val="00AC485B"/>
    <w:rsid w:val="00AC5BBC"/>
    <w:rsid w:val="00AC5E72"/>
    <w:rsid w:val="00AC62BF"/>
    <w:rsid w:val="00AC65C7"/>
    <w:rsid w:val="00AC6D81"/>
    <w:rsid w:val="00AC796C"/>
    <w:rsid w:val="00AC7B4F"/>
    <w:rsid w:val="00AD0056"/>
    <w:rsid w:val="00AD0E01"/>
    <w:rsid w:val="00AD1048"/>
    <w:rsid w:val="00AD1207"/>
    <w:rsid w:val="00AD14F0"/>
    <w:rsid w:val="00AD21ED"/>
    <w:rsid w:val="00AD2BE6"/>
    <w:rsid w:val="00AD3D2D"/>
    <w:rsid w:val="00AD480F"/>
    <w:rsid w:val="00AD4C6B"/>
    <w:rsid w:val="00AD4DB4"/>
    <w:rsid w:val="00AD519E"/>
    <w:rsid w:val="00AD581F"/>
    <w:rsid w:val="00AD75A0"/>
    <w:rsid w:val="00AE0156"/>
    <w:rsid w:val="00AE0339"/>
    <w:rsid w:val="00AE0467"/>
    <w:rsid w:val="00AE0BAF"/>
    <w:rsid w:val="00AE13F5"/>
    <w:rsid w:val="00AE1B17"/>
    <w:rsid w:val="00AE1DD6"/>
    <w:rsid w:val="00AE23CE"/>
    <w:rsid w:val="00AE245E"/>
    <w:rsid w:val="00AE3D6B"/>
    <w:rsid w:val="00AE44FB"/>
    <w:rsid w:val="00AE65B9"/>
    <w:rsid w:val="00AE71E9"/>
    <w:rsid w:val="00AE74D2"/>
    <w:rsid w:val="00AE7D0F"/>
    <w:rsid w:val="00AF0A82"/>
    <w:rsid w:val="00AF161E"/>
    <w:rsid w:val="00AF1752"/>
    <w:rsid w:val="00AF1937"/>
    <w:rsid w:val="00AF289E"/>
    <w:rsid w:val="00AF29E6"/>
    <w:rsid w:val="00AF2A8D"/>
    <w:rsid w:val="00AF3599"/>
    <w:rsid w:val="00AF47BD"/>
    <w:rsid w:val="00AF4EBA"/>
    <w:rsid w:val="00AF5AC2"/>
    <w:rsid w:val="00AF6654"/>
    <w:rsid w:val="00B003CE"/>
    <w:rsid w:val="00B0100F"/>
    <w:rsid w:val="00B010E2"/>
    <w:rsid w:val="00B0138F"/>
    <w:rsid w:val="00B01480"/>
    <w:rsid w:val="00B03AA5"/>
    <w:rsid w:val="00B03CC5"/>
    <w:rsid w:val="00B03FCE"/>
    <w:rsid w:val="00B041B6"/>
    <w:rsid w:val="00B0446C"/>
    <w:rsid w:val="00B04669"/>
    <w:rsid w:val="00B0580A"/>
    <w:rsid w:val="00B05A67"/>
    <w:rsid w:val="00B05CB9"/>
    <w:rsid w:val="00B05D51"/>
    <w:rsid w:val="00B05E98"/>
    <w:rsid w:val="00B05FD4"/>
    <w:rsid w:val="00B06C62"/>
    <w:rsid w:val="00B1084C"/>
    <w:rsid w:val="00B10989"/>
    <w:rsid w:val="00B10D5C"/>
    <w:rsid w:val="00B1211E"/>
    <w:rsid w:val="00B129BF"/>
    <w:rsid w:val="00B1310E"/>
    <w:rsid w:val="00B137A7"/>
    <w:rsid w:val="00B13A0A"/>
    <w:rsid w:val="00B148E7"/>
    <w:rsid w:val="00B1562A"/>
    <w:rsid w:val="00B15AED"/>
    <w:rsid w:val="00B1601E"/>
    <w:rsid w:val="00B16D8C"/>
    <w:rsid w:val="00B202A6"/>
    <w:rsid w:val="00B207E3"/>
    <w:rsid w:val="00B21049"/>
    <w:rsid w:val="00B21E58"/>
    <w:rsid w:val="00B2264B"/>
    <w:rsid w:val="00B22C82"/>
    <w:rsid w:val="00B23572"/>
    <w:rsid w:val="00B23C23"/>
    <w:rsid w:val="00B23EBE"/>
    <w:rsid w:val="00B2403D"/>
    <w:rsid w:val="00B25101"/>
    <w:rsid w:val="00B251AF"/>
    <w:rsid w:val="00B25319"/>
    <w:rsid w:val="00B25A9F"/>
    <w:rsid w:val="00B25B35"/>
    <w:rsid w:val="00B304A3"/>
    <w:rsid w:val="00B30CD0"/>
    <w:rsid w:val="00B31824"/>
    <w:rsid w:val="00B31B2C"/>
    <w:rsid w:val="00B324D2"/>
    <w:rsid w:val="00B3294B"/>
    <w:rsid w:val="00B33F85"/>
    <w:rsid w:val="00B341AC"/>
    <w:rsid w:val="00B34858"/>
    <w:rsid w:val="00B350C8"/>
    <w:rsid w:val="00B365C6"/>
    <w:rsid w:val="00B36DD6"/>
    <w:rsid w:val="00B36F96"/>
    <w:rsid w:val="00B37053"/>
    <w:rsid w:val="00B3748A"/>
    <w:rsid w:val="00B411E5"/>
    <w:rsid w:val="00B430E6"/>
    <w:rsid w:val="00B433DC"/>
    <w:rsid w:val="00B437BE"/>
    <w:rsid w:val="00B4487B"/>
    <w:rsid w:val="00B4492C"/>
    <w:rsid w:val="00B45175"/>
    <w:rsid w:val="00B46225"/>
    <w:rsid w:val="00B462AE"/>
    <w:rsid w:val="00B46E46"/>
    <w:rsid w:val="00B47690"/>
    <w:rsid w:val="00B477E9"/>
    <w:rsid w:val="00B47A1C"/>
    <w:rsid w:val="00B50A44"/>
    <w:rsid w:val="00B511E4"/>
    <w:rsid w:val="00B516A6"/>
    <w:rsid w:val="00B517BA"/>
    <w:rsid w:val="00B51B6F"/>
    <w:rsid w:val="00B5208F"/>
    <w:rsid w:val="00B531F6"/>
    <w:rsid w:val="00B53AAF"/>
    <w:rsid w:val="00B542A2"/>
    <w:rsid w:val="00B54AF7"/>
    <w:rsid w:val="00B550FD"/>
    <w:rsid w:val="00B56004"/>
    <w:rsid w:val="00B5799F"/>
    <w:rsid w:val="00B57B04"/>
    <w:rsid w:val="00B61F54"/>
    <w:rsid w:val="00B625E2"/>
    <w:rsid w:val="00B62A8D"/>
    <w:rsid w:val="00B6313A"/>
    <w:rsid w:val="00B63536"/>
    <w:rsid w:val="00B6507E"/>
    <w:rsid w:val="00B655F2"/>
    <w:rsid w:val="00B65D4C"/>
    <w:rsid w:val="00B66013"/>
    <w:rsid w:val="00B66971"/>
    <w:rsid w:val="00B66A3D"/>
    <w:rsid w:val="00B703FA"/>
    <w:rsid w:val="00B7281F"/>
    <w:rsid w:val="00B72BAD"/>
    <w:rsid w:val="00B7367B"/>
    <w:rsid w:val="00B73CAB"/>
    <w:rsid w:val="00B740D4"/>
    <w:rsid w:val="00B7421F"/>
    <w:rsid w:val="00B74945"/>
    <w:rsid w:val="00B74DAD"/>
    <w:rsid w:val="00B74EE3"/>
    <w:rsid w:val="00B75476"/>
    <w:rsid w:val="00B75C37"/>
    <w:rsid w:val="00B766D8"/>
    <w:rsid w:val="00B76F0B"/>
    <w:rsid w:val="00B76F14"/>
    <w:rsid w:val="00B77D38"/>
    <w:rsid w:val="00B80493"/>
    <w:rsid w:val="00B8089B"/>
    <w:rsid w:val="00B809EC"/>
    <w:rsid w:val="00B80F68"/>
    <w:rsid w:val="00B81528"/>
    <w:rsid w:val="00B815A1"/>
    <w:rsid w:val="00B8165B"/>
    <w:rsid w:val="00B81688"/>
    <w:rsid w:val="00B8283E"/>
    <w:rsid w:val="00B8435D"/>
    <w:rsid w:val="00B845E8"/>
    <w:rsid w:val="00B8493E"/>
    <w:rsid w:val="00B84EB0"/>
    <w:rsid w:val="00B852D2"/>
    <w:rsid w:val="00B85A88"/>
    <w:rsid w:val="00B865D9"/>
    <w:rsid w:val="00B86725"/>
    <w:rsid w:val="00B872CD"/>
    <w:rsid w:val="00B87A21"/>
    <w:rsid w:val="00B904E6"/>
    <w:rsid w:val="00B908C1"/>
    <w:rsid w:val="00B913DC"/>
    <w:rsid w:val="00B9160B"/>
    <w:rsid w:val="00B92022"/>
    <w:rsid w:val="00B92216"/>
    <w:rsid w:val="00B93604"/>
    <w:rsid w:val="00B94109"/>
    <w:rsid w:val="00B942C1"/>
    <w:rsid w:val="00B9440D"/>
    <w:rsid w:val="00B94B0E"/>
    <w:rsid w:val="00B94BDD"/>
    <w:rsid w:val="00B9677E"/>
    <w:rsid w:val="00B96BB8"/>
    <w:rsid w:val="00B97139"/>
    <w:rsid w:val="00B978F5"/>
    <w:rsid w:val="00BA0B14"/>
    <w:rsid w:val="00BA10EA"/>
    <w:rsid w:val="00BA15FA"/>
    <w:rsid w:val="00BA1DAD"/>
    <w:rsid w:val="00BA2F6D"/>
    <w:rsid w:val="00BA3A85"/>
    <w:rsid w:val="00BA64A3"/>
    <w:rsid w:val="00BA6A9B"/>
    <w:rsid w:val="00BA6BC9"/>
    <w:rsid w:val="00BB03EA"/>
    <w:rsid w:val="00BB05FB"/>
    <w:rsid w:val="00BB0EE2"/>
    <w:rsid w:val="00BB1719"/>
    <w:rsid w:val="00BB224F"/>
    <w:rsid w:val="00BB227D"/>
    <w:rsid w:val="00BB2600"/>
    <w:rsid w:val="00BB2C13"/>
    <w:rsid w:val="00BB2CC8"/>
    <w:rsid w:val="00BB2FD8"/>
    <w:rsid w:val="00BB381F"/>
    <w:rsid w:val="00BB4E8F"/>
    <w:rsid w:val="00BB4F52"/>
    <w:rsid w:val="00BB517A"/>
    <w:rsid w:val="00BB5A24"/>
    <w:rsid w:val="00BB616D"/>
    <w:rsid w:val="00BC0338"/>
    <w:rsid w:val="00BC07E0"/>
    <w:rsid w:val="00BC1A09"/>
    <w:rsid w:val="00BC1A95"/>
    <w:rsid w:val="00BC30AA"/>
    <w:rsid w:val="00BC444D"/>
    <w:rsid w:val="00BC4826"/>
    <w:rsid w:val="00BC4C3A"/>
    <w:rsid w:val="00BC4F0C"/>
    <w:rsid w:val="00BC678F"/>
    <w:rsid w:val="00BD08FE"/>
    <w:rsid w:val="00BD0BA4"/>
    <w:rsid w:val="00BD40E4"/>
    <w:rsid w:val="00BD521D"/>
    <w:rsid w:val="00BD677B"/>
    <w:rsid w:val="00BD6DF4"/>
    <w:rsid w:val="00BD7AFB"/>
    <w:rsid w:val="00BE003E"/>
    <w:rsid w:val="00BE0C3B"/>
    <w:rsid w:val="00BE0FA3"/>
    <w:rsid w:val="00BE2C9E"/>
    <w:rsid w:val="00BE4A07"/>
    <w:rsid w:val="00BE6112"/>
    <w:rsid w:val="00BE6565"/>
    <w:rsid w:val="00BE6B72"/>
    <w:rsid w:val="00BE738F"/>
    <w:rsid w:val="00BE7687"/>
    <w:rsid w:val="00BE779E"/>
    <w:rsid w:val="00BF0E81"/>
    <w:rsid w:val="00BF174F"/>
    <w:rsid w:val="00BF22FB"/>
    <w:rsid w:val="00BF27BC"/>
    <w:rsid w:val="00BF2F55"/>
    <w:rsid w:val="00BF3157"/>
    <w:rsid w:val="00BF3270"/>
    <w:rsid w:val="00BF32FF"/>
    <w:rsid w:val="00BF38A5"/>
    <w:rsid w:val="00BF3B3D"/>
    <w:rsid w:val="00BF4834"/>
    <w:rsid w:val="00BF63E2"/>
    <w:rsid w:val="00BF6474"/>
    <w:rsid w:val="00BF7125"/>
    <w:rsid w:val="00BF764C"/>
    <w:rsid w:val="00C003FF"/>
    <w:rsid w:val="00C00829"/>
    <w:rsid w:val="00C0097C"/>
    <w:rsid w:val="00C01F99"/>
    <w:rsid w:val="00C02006"/>
    <w:rsid w:val="00C02F2E"/>
    <w:rsid w:val="00C03212"/>
    <w:rsid w:val="00C03901"/>
    <w:rsid w:val="00C03C3B"/>
    <w:rsid w:val="00C03D5B"/>
    <w:rsid w:val="00C05451"/>
    <w:rsid w:val="00C065B3"/>
    <w:rsid w:val="00C06FC1"/>
    <w:rsid w:val="00C079F4"/>
    <w:rsid w:val="00C10080"/>
    <w:rsid w:val="00C1061E"/>
    <w:rsid w:val="00C12B56"/>
    <w:rsid w:val="00C12BCA"/>
    <w:rsid w:val="00C12C1E"/>
    <w:rsid w:val="00C15683"/>
    <w:rsid w:val="00C1583A"/>
    <w:rsid w:val="00C15F86"/>
    <w:rsid w:val="00C168DF"/>
    <w:rsid w:val="00C17683"/>
    <w:rsid w:val="00C201E3"/>
    <w:rsid w:val="00C206F9"/>
    <w:rsid w:val="00C20925"/>
    <w:rsid w:val="00C20A1A"/>
    <w:rsid w:val="00C218E9"/>
    <w:rsid w:val="00C21D50"/>
    <w:rsid w:val="00C2236F"/>
    <w:rsid w:val="00C22693"/>
    <w:rsid w:val="00C22FD5"/>
    <w:rsid w:val="00C2328E"/>
    <w:rsid w:val="00C2397E"/>
    <w:rsid w:val="00C23CFF"/>
    <w:rsid w:val="00C243B3"/>
    <w:rsid w:val="00C25D72"/>
    <w:rsid w:val="00C26199"/>
    <w:rsid w:val="00C2643B"/>
    <w:rsid w:val="00C26711"/>
    <w:rsid w:val="00C27AFB"/>
    <w:rsid w:val="00C27E14"/>
    <w:rsid w:val="00C3082C"/>
    <w:rsid w:val="00C30FB7"/>
    <w:rsid w:val="00C327C3"/>
    <w:rsid w:val="00C332D9"/>
    <w:rsid w:val="00C34FBC"/>
    <w:rsid w:val="00C35E4A"/>
    <w:rsid w:val="00C37598"/>
    <w:rsid w:val="00C37891"/>
    <w:rsid w:val="00C37EBE"/>
    <w:rsid w:val="00C40577"/>
    <w:rsid w:val="00C4230C"/>
    <w:rsid w:val="00C42EA9"/>
    <w:rsid w:val="00C4338A"/>
    <w:rsid w:val="00C455D8"/>
    <w:rsid w:val="00C469FF"/>
    <w:rsid w:val="00C47A78"/>
    <w:rsid w:val="00C47EB4"/>
    <w:rsid w:val="00C50F05"/>
    <w:rsid w:val="00C51842"/>
    <w:rsid w:val="00C51DB5"/>
    <w:rsid w:val="00C529FA"/>
    <w:rsid w:val="00C539CF"/>
    <w:rsid w:val="00C53DCD"/>
    <w:rsid w:val="00C54082"/>
    <w:rsid w:val="00C5450E"/>
    <w:rsid w:val="00C5470E"/>
    <w:rsid w:val="00C5575B"/>
    <w:rsid w:val="00C55BCE"/>
    <w:rsid w:val="00C60624"/>
    <w:rsid w:val="00C6132C"/>
    <w:rsid w:val="00C613C9"/>
    <w:rsid w:val="00C61D40"/>
    <w:rsid w:val="00C62A8E"/>
    <w:rsid w:val="00C630CF"/>
    <w:rsid w:val="00C632C4"/>
    <w:rsid w:val="00C63504"/>
    <w:rsid w:val="00C63603"/>
    <w:rsid w:val="00C643E0"/>
    <w:rsid w:val="00C64443"/>
    <w:rsid w:val="00C6578A"/>
    <w:rsid w:val="00C65A40"/>
    <w:rsid w:val="00C66661"/>
    <w:rsid w:val="00C66923"/>
    <w:rsid w:val="00C67507"/>
    <w:rsid w:val="00C711BD"/>
    <w:rsid w:val="00C71914"/>
    <w:rsid w:val="00C71C75"/>
    <w:rsid w:val="00C72896"/>
    <w:rsid w:val="00C72C20"/>
    <w:rsid w:val="00C74AB4"/>
    <w:rsid w:val="00C74F2A"/>
    <w:rsid w:val="00C750E4"/>
    <w:rsid w:val="00C75559"/>
    <w:rsid w:val="00C81383"/>
    <w:rsid w:val="00C81E3A"/>
    <w:rsid w:val="00C81FEE"/>
    <w:rsid w:val="00C821E0"/>
    <w:rsid w:val="00C82B8E"/>
    <w:rsid w:val="00C844C0"/>
    <w:rsid w:val="00C8625C"/>
    <w:rsid w:val="00C8689A"/>
    <w:rsid w:val="00C87950"/>
    <w:rsid w:val="00C87D8E"/>
    <w:rsid w:val="00C87E39"/>
    <w:rsid w:val="00C902B6"/>
    <w:rsid w:val="00C914D1"/>
    <w:rsid w:val="00C9152F"/>
    <w:rsid w:val="00C91CFD"/>
    <w:rsid w:val="00C93A3A"/>
    <w:rsid w:val="00C93EFE"/>
    <w:rsid w:val="00C9590F"/>
    <w:rsid w:val="00C9636E"/>
    <w:rsid w:val="00C965C3"/>
    <w:rsid w:val="00C96CB2"/>
    <w:rsid w:val="00CA0FE6"/>
    <w:rsid w:val="00CA29E9"/>
    <w:rsid w:val="00CA3613"/>
    <w:rsid w:val="00CA5642"/>
    <w:rsid w:val="00CA5AB9"/>
    <w:rsid w:val="00CA5AD8"/>
    <w:rsid w:val="00CA624B"/>
    <w:rsid w:val="00CA626D"/>
    <w:rsid w:val="00CA666F"/>
    <w:rsid w:val="00CA6876"/>
    <w:rsid w:val="00CA6A01"/>
    <w:rsid w:val="00CB0006"/>
    <w:rsid w:val="00CB0953"/>
    <w:rsid w:val="00CB0C6C"/>
    <w:rsid w:val="00CB1329"/>
    <w:rsid w:val="00CB20F5"/>
    <w:rsid w:val="00CB3499"/>
    <w:rsid w:val="00CB39F7"/>
    <w:rsid w:val="00CB461D"/>
    <w:rsid w:val="00CB4796"/>
    <w:rsid w:val="00CB4B97"/>
    <w:rsid w:val="00CB4D1F"/>
    <w:rsid w:val="00CB5AAD"/>
    <w:rsid w:val="00CB618B"/>
    <w:rsid w:val="00CB6244"/>
    <w:rsid w:val="00CB66C0"/>
    <w:rsid w:val="00CB6928"/>
    <w:rsid w:val="00CB69B6"/>
    <w:rsid w:val="00CB7137"/>
    <w:rsid w:val="00CB7415"/>
    <w:rsid w:val="00CB75EC"/>
    <w:rsid w:val="00CB79BB"/>
    <w:rsid w:val="00CC02FD"/>
    <w:rsid w:val="00CC0517"/>
    <w:rsid w:val="00CC061D"/>
    <w:rsid w:val="00CC0681"/>
    <w:rsid w:val="00CC1217"/>
    <w:rsid w:val="00CC12E9"/>
    <w:rsid w:val="00CC22DB"/>
    <w:rsid w:val="00CC3740"/>
    <w:rsid w:val="00CC3C4A"/>
    <w:rsid w:val="00CC4246"/>
    <w:rsid w:val="00CC43AD"/>
    <w:rsid w:val="00CC481E"/>
    <w:rsid w:val="00CC511E"/>
    <w:rsid w:val="00CC5D60"/>
    <w:rsid w:val="00CC68EA"/>
    <w:rsid w:val="00CC6EB7"/>
    <w:rsid w:val="00CC6EBA"/>
    <w:rsid w:val="00CC7234"/>
    <w:rsid w:val="00CC7349"/>
    <w:rsid w:val="00CC74F1"/>
    <w:rsid w:val="00CD24DB"/>
    <w:rsid w:val="00CD2CCC"/>
    <w:rsid w:val="00CD31EB"/>
    <w:rsid w:val="00CD35DF"/>
    <w:rsid w:val="00CD3C98"/>
    <w:rsid w:val="00CD3F36"/>
    <w:rsid w:val="00CD46BF"/>
    <w:rsid w:val="00CD4C2F"/>
    <w:rsid w:val="00CD4CC7"/>
    <w:rsid w:val="00CD5CD7"/>
    <w:rsid w:val="00CD6055"/>
    <w:rsid w:val="00CD74C7"/>
    <w:rsid w:val="00CD7A8D"/>
    <w:rsid w:val="00CE00D5"/>
    <w:rsid w:val="00CE049D"/>
    <w:rsid w:val="00CE124F"/>
    <w:rsid w:val="00CE1B1C"/>
    <w:rsid w:val="00CE1F9B"/>
    <w:rsid w:val="00CE24C2"/>
    <w:rsid w:val="00CE2CBF"/>
    <w:rsid w:val="00CE31DD"/>
    <w:rsid w:val="00CE34FB"/>
    <w:rsid w:val="00CE3BF0"/>
    <w:rsid w:val="00CE3F59"/>
    <w:rsid w:val="00CE40FC"/>
    <w:rsid w:val="00CE4B01"/>
    <w:rsid w:val="00CE5E4F"/>
    <w:rsid w:val="00CE6380"/>
    <w:rsid w:val="00CE7739"/>
    <w:rsid w:val="00CF013D"/>
    <w:rsid w:val="00CF3E87"/>
    <w:rsid w:val="00CF3E91"/>
    <w:rsid w:val="00CF3FA3"/>
    <w:rsid w:val="00CF41A5"/>
    <w:rsid w:val="00CF46DB"/>
    <w:rsid w:val="00CF5A57"/>
    <w:rsid w:val="00CF6D4A"/>
    <w:rsid w:val="00CF7306"/>
    <w:rsid w:val="00CF7450"/>
    <w:rsid w:val="00D01A8B"/>
    <w:rsid w:val="00D022B7"/>
    <w:rsid w:val="00D02EAC"/>
    <w:rsid w:val="00D04492"/>
    <w:rsid w:val="00D05074"/>
    <w:rsid w:val="00D06443"/>
    <w:rsid w:val="00D06A58"/>
    <w:rsid w:val="00D07370"/>
    <w:rsid w:val="00D10324"/>
    <w:rsid w:val="00D11EEE"/>
    <w:rsid w:val="00D122CA"/>
    <w:rsid w:val="00D128E9"/>
    <w:rsid w:val="00D14988"/>
    <w:rsid w:val="00D149C6"/>
    <w:rsid w:val="00D150C3"/>
    <w:rsid w:val="00D1527E"/>
    <w:rsid w:val="00D161DA"/>
    <w:rsid w:val="00D16383"/>
    <w:rsid w:val="00D16441"/>
    <w:rsid w:val="00D16BC2"/>
    <w:rsid w:val="00D17712"/>
    <w:rsid w:val="00D17787"/>
    <w:rsid w:val="00D17EDE"/>
    <w:rsid w:val="00D20037"/>
    <w:rsid w:val="00D208AA"/>
    <w:rsid w:val="00D21061"/>
    <w:rsid w:val="00D2143F"/>
    <w:rsid w:val="00D21565"/>
    <w:rsid w:val="00D222DF"/>
    <w:rsid w:val="00D223C8"/>
    <w:rsid w:val="00D24195"/>
    <w:rsid w:val="00D24294"/>
    <w:rsid w:val="00D249D8"/>
    <w:rsid w:val="00D25100"/>
    <w:rsid w:val="00D25B43"/>
    <w:rsid w:val="00D25DFC"/>
    <w:rsid w:val="00D2660E"/>
    <w:rsid w:val="00D2684C"/>
    <w:rsid w:val="00D26F0E"/>
    <w:rsid w:val="00D27BD7"/>
    <w:rsid w:val="00D3004B"/>
    <w:rsid w:val="00D30068"/>
    <w:rsid w:val="00D303D2"/>
    <w:rsid w:val="00D3090E"/>
    <w:rsid w:val="00D30CA1"/>
    <w:rsid w:val="00D3201A"/>
    <w:rsid w:val="00D33590"/>
    <w:rsid w:val="00D33654"/>
    <w:rsid w:val="00D3397F"/>
    <w:rsid w:val="00D33A95"/>
    <w:rsid w:val="00D33BDB"/>
    <w:rsid w:val="00D353B1"/>
    <w:rsid w:val="00D35DCA"/>
    <w:rsid w:val="00D362E0"/>
    <w:rsid w:val="00D379BD"/>
    <w:rsid w:val="00D402ED"/>
    <w:rsid w:val="00D4152E"/>
    <w:rsid w:val="00D428FC"/>
    <w:rsid w:val="00D42AAF"/>
    <w:rsid w:val="00D42EEB"/>
    <w:rsid w:val="00D44A09"/>
    <w:rsid w:val="00D44B67"/>
    <w:rsid w:val="00D45063"/>
    <w:rsid w:val="00D459C3"/>
    <w:rsid w:val="00D474B6"/>
    <w:rsid w:val="00D50378"/>
    <w:rsid w:val="00D50617"/>
    <w:rsid w:val="00D50FF4"/>
    <w:rsid w:val="00D5113C"/>
    <w:rsid w:val="00D5114D"/>
    <w:rsid w:val="00D51C96"/>
    <w:rsid w:val="00D5281C"/>
    <w:rsid w:val="00D528CE"/>
    <w:rsid w:val="00D52B12"/>
    <w:rsid w:val="00D52C71"/>
    <w:rsid w:val="00D53A28"/>
    <w:rsid w:val="00D54484"/>
    <w:rsid w:val="00D5455C"/>
    <w:rsid w:val="00D54A19"/>
    <w:rsid w:val="00D54D96"/>
    <w:rsid w:val="00D55CB4"/>
    <w:rsid w:val="00D55DCA"/>
    <w:rsid w:val="00D5681A"/>
    <w:rsid w:val="00D60538"/>
    <w:rsid w:val="00D615AA"/>
    <w:rsid w:val="00D61824"/>
    <w:rsid w:val="00D61C42"/>
    <w:rsid w:val="00D61C81"/>
    <w:rsid w:val="00D62AA2"/>
    <w:rsid w:val="00D634C6"/>
    <w:rsid w:val="00D63B26"/>
    <w:rsid w:val="00D666C5"/>
    <w:rsid w:val="00D70A48"/>
    <w:rsid w:val="00D717D6"/>
    <w:rsid w:val="00D718C9"/>
    <w:rsid w:val="00D71E68"/>
    <w:rsid w:val="00D722B9"/>
    <w:rsid w:val="00D72A47"/>
    <w:rsid w:val="00D730D8"/>
    <w:rsid w:val="00D73491"/>
    <w:rsid w:val="00D73798"/>
    <w:rsid w:val="00D73931"/>
    <w:rsid w:val="00D7396D"/>
    <w:rsid w:val="00D73B22"/>
    <w:rsid w:val="00D7453A"/>
    <w:rsid w:val="00D7483C"/>
    <w:rsid w:val="00D748AF"/>
    <w:rsid w:val="00D76343"/>
    <w:rsid w:val="00D7787C"/>
    <w:rsid w:val="00D80517"/>
    <w:rsid w:val="00D809C7"/>
    <w:rsid w:val="00D81535"/>
    <w:rsid w:val="00D81922"/>
    <w:rsid w:val="00D84A10"/>
    <w:rsid w:val="00D84FAD"/>
    <w:rsid w:val="00D85342"/>
    <w:rsid w:val="00D8673C"/>
    <w:rsid w:val="00D87640"/>
    <w:rsid w:val="00D90D17"/>
    <w:rsid w:val="00D91853"/>
    <w:rsid w:val="00D918E3"/>
    <w:rsid w:val="00D92C47"/>
    <w:rsid w:val="00D92E60"/>
    <w:rsid w:val="00D9351E"/>
    <w:rsid w:val="00D9378E"/>
    <w:rsid w:val="00D9392A"/>
    <w:rsid w:val="00D93B6A"/>
    <w:rsid w:val="00D93EC1"/>
    <w:rsid w:val="00D94763"/>
    <w:rsid w:val="00D94A7A"/>
    <w:rsid w:val="00D9527F"/>
    <w:rsid w:val="00D95963"/>
    <w:rsid w:val="00D95A2E"/>
    <w:rsid w:val="00D95E8C"/>
    <w:rsid w:val="00D96266"/>
    <w:rsid w:val="00D962BC"/>
    <w:rsid w:val="00D9723F"/>
    <w:rsid w:val="00D9753C"/>
    <w:rsid w:val="00DA0966"/>
    <w:rsid w:val="00DA17F6"/>
    <w:rsid w:val="00DA1926"/>
    <w:rsid w:val="00DA2A08"/>
    <w:rsid w:val="00DA2A62"/>
    <w:rsid w:val="00DA33E7"/>
    <w:rsid w:val="00DA3550"/>
    <w:rsid w:val="00DA3D84"/>
    <w:rsid w:val="00DA4159"/>
    <w:rsid w:val="00DA4B3D"/>
    <w:rsid w:val="00DA5845"/>
    <w:rsid w:val="00DA6366"/>
    <w:rsid w:val="00DA6D59"/>
    <w:rsid w:val="00DA6FFB"/>
    <w:rsid w:val="00DA78F3"/>
    <w:rsid w:val="00DA7BD0"/>
    <w:rsid w:val="00DB0798"/>
    <w:rsid w:val="00DB0816"/>
    <w:rsid w:val="00DB0DFC"/>
    <w:rsid w:val="00DB1162"/>
    <w:rsid w:val="00DB122F"/>
    <w:rsid w:val="00DB1B49"/>
    <w:rsid w:val="00DB252C"/>
    <w:rsid w:val="00DB279F"/>
    <w:rsid w:val="00DB2CC4"/>
    <w:rsid w:val="00DB352A"/>
    <w:rsid w:val="00DB3557"/>
    <w:rsid w:val="00DB3682"/>
    <w:rsid w:val="00DB4164"/>
    <w:rsid w:val="00DB502C"/>
    <w:rsid w:val="00DB5792"/>
    <w:rsid w:val="00DB6CE8"/>
    <w:rsid w:val="00DB7123"/>
    <w:rsid w:val="00DB78CE"/>
    <w:rsid w:val="00DB7FDF"/>
    <w:rsid w:val="00DC011A"/>
    <w:rsid w:val="00DC0327"/>
    <w:rsid w:val="00DC0FA4"/>
    <w:rsid w:val="00DC1278"/>
    <w:rsid w:val="00DC26B8"/>
    <w:rsid w:val="00DC388D"/>
    <w:rsid w:val="00DC4CBC"/>
    <w:rsid w:val="00DC500C"/>
    <w:rsid w:val="00DC546E"/>
    <w:rsid w:val="00DC5635"/>
    <w:rsid w:val="00DC571E"/>
    <w:rsid w:val="00DC63DF"/>
    <w:rsid w:val="00DC646A"/>
    <w:rsid w:val="00DC726D"/>
    <w:rsid w:val="00DC7FFC"/>
    <w:rsid w:val="00DD03F1"/>
    <w:rsid w:val="00DD0CE8"/>
    <w:rsid w:val="00DD1EDF"/>
    <w:rsid w:val="00DD2443"/>
    <w:rsid w:val="00DD2DF4"/>
    <w:rsid w:val="00DD3037"/>
    <w:rsid w:val="00DD4331"/>
    <w:rsid w:val="00DD4367"/>
    <w:rsid w:val="00DD4416"/>
    <w:rsid w:val="00DD4595"/>
    <w:rsid w:val="00DD4835"/>
    <w:rsid w:val="00DD4D07"/>
    <w:rsid w:val="00DD61EC"/>
    <w:rsid w:val="00DE110A"/>
    <w:rsid w:val="00DE192C"/>
    <w:rsid w:val="00DE1B14"/>
    <w:rsid w:val="00DE1F09"/>
    <w:rsid w:val="00DE22C1"/>
    <w:rsid w:val="00DE285B"/>
    <w:rsid w:val="00DE465F"/>
    <w:rsid w:val="00DE4E3E"/>
    <w:rsid w:val="00DE56F0"/>
    <w:rsid w:val="00DE5E46"/>
    <w:rsid w:val="00DE5E6B"/>
    <w:rsid w:val="00DE60AD"/>
    <w:rsid w:val="00DE6AD6"/>
    <w:rsid w:val="00DE6D66"/>
    <w:rsid w:val="00DE71AD"/>
    <w:rsid w:val="00DF00B6"/>
    <w:rsid w:val="00DF2216"/>
    <w:rsid w:val="00DF29B3"/>
    <w:rsid w:val="00DF3777"/>
    <w:rsid w:val="00DF37E2"/>
    <w:rsid w:val="00DF423A"/>
    <w:rsid w:val="00DF4B43"/>
    <w:rsid w:val="00DF4EB7"/>
    <w:rsid w:val="00DF5FD8"/>
    <w:rsid w:val="00DF7D24"/>
    <w:rsid w:val="00E00F5D"/>
    <w:rsid w:val="00E011F1"/>
    <w:rsid w:val="00E01DA1"/>
    <w:rsid w:val="00E03B6E"/>
    <w:rsid w:val="00E03C3B"/>
    <w:rsid w:val="00E044D9"/>
    <w:rsid w:val="00E052B8"/>
    <w:rsid w:val="00E053D3"/>
    <w:rsid w:val="00E056F4"/>
    <w:rsid w:val="00E05E21"/>
    <w:rsid w:val="00E06593"/>
    <w:rsid w:val="00E065F5"/>
    <w:rsid w:val="00E0686C"/>
    <w:rsid w:val="00E07595"/>
    <w:rsid w:val="00E10735"/>
    <w:rsid w:val="00E10A54"/>
    <w:rsid w:val="00E1123F"/>
    <w:rsid w:val="00E11546"/>
    <w:rsid w:val="00E11FF8"/>
    <w:rsid w:val="00E121B3"/>
    <w:rsid w:val="00E12427"/>
    <w:rsid w:val="00E1297B"/>
    <w:rsid w:val="00E13CBA"/>
    <w:rsid w:val="00E13E6C"/>
    <w:rsid w:val="00E13F18"/>
    <w:rsid w:val="00E1438D"/>
    <w:rsid w:val="00E14B79"/>
    <w:rsid w:val="00E15200"/>
    <w:rsid w:val="00E15854"/>
    <w:rsid w:val="00E173E0"/>
    <w:rsid w:val="00E174D6"/>
    <w:rsid w:val="00E20592"/>
    <w:rsid w:val="00E21B2C"/>
    <w:rsid w:val="00E2203D"/>
    <w:rsid w:val="00E22FBE"/>
    <w:rsid w:val="00E239E5"/>
    <w:rsid w:val="00E23B16"/>
    <w:rsid w:val="00E24014"/>
    <w:rsid w:val="00E2455B"/>
    <w:rsid w:val="00E278FE"/>
    <w:rsid w:val="00E3004C"/>
    <w:rsid w:val="00E30958"/>
    <w:rsid w:val="00E3118D"/>
    <w:rsid w:val="00E317B3"/>
    <w:rsid w:val="00E32395"/>
    <w:rsid w:val="00E3263A"/>
    <w:rsid w:val="00E3295C"/>
    <w:rsid w:val="00E33AAA"/>
    <w:rsid w:val="00E34219"/>
    <w:rsid w:val="00E3429C"/>
    <w:rsid w:val="00E343A6"/>
    <w:rsid w:val="00E34433"/>
    <w:rsid w:val="00E34843"/>
    <w:rsid w:val="00E34A6D"/>
    <w:rsid w:val="00E34CE2"/>
    <w:rsid w:val="00E35030"/>
    <w:rsid w:val="00E35BFD"/>
    <w:rsid w:val="00E365A5"/>
    <w:rsid w:val="00E37580"/>
    <w:rsid w:val="00E3784D"/>
    <w:rsid w:val="00E37A5C"/>
    <w:rsid w:val="00E37C1F"/>
    <w:rsid w:val="00E4017D"/>
    <w:rsid w:val="00E40B69"/>
    <w:rsid w:val="00E40B70"/>
    <w:rsid w:val="00E421ED"/>
    <w:rsid w:val="00E422F5"/>
    <w:rsid w:val="00E42405"/>
    <w:rsid w:val="00E4374F"/>
    <w:rsid w:val="00E444DA"/>
    <w:rsid w:val="00E4465B"/>
    <w:rsid w:val="00E45435"/>
    <w:rsid w:val="00E45D06"/>
    <w:rsid w:val="00E45FAB"/>
    <w:rsid w:val="00E4695E"/>
    <w:rsid w:val="00E50868"/>
    <w:rsid w:val="00E50B51"/>
    <w:rsid w:val="00E50CA9"/>
    <w:rsid w:val="00E5108D"/>
    <w:rsid w:val="00E52CBE"/>
    <w:rsid w:val="00E53562"/>
    <w:rsid w:val="00E53D6C"/>
    <w:rsid w:val="00E54583"/>
    <w:rsid w:val="00E54CD0"/>
    <w:rsid w:val="00E550C2"/>
    <w:rsid w:val="00E55111"/>
    <w:rsid w:val="00E556CC"/>
    <w:rsid w:val="00E567F2"/>
    <w:rsid w:val="00E56DAA"/>
    <w:rsid w:val="00E57220"/>
    <w:rsid w:val="00E57476"/>
    <w:rsid w:val="00E575E1"/>
    <w:rsid w:val="00E57D1A"/>
    <w:rsid w:val="00E60E89"/>
    <w:rsid w:val="00E62361"/>
    <w:rsid w:val="00E647F7"/>
    <w:rsid w:val="00E66612"/>
    <w:rsid w:val="00E6707E"/>
    <w:rsid w:val="00E70096"/>
    <w:rsid w:val="00E70A7B"/>
    <w:rsid w:val="00E70DC3"/>
    <w:rsid w:val="00E7104A"/>
    <w:rsid w:val="00E711C2"/>
    <w:rsid w:val="00E712D0"/>
    <w:rsid w:val="00E7138F"/>
    <w:rsid w:val="00E7159E"/>
    <w:rsid w:val="00E719C7"/>
    <w:rsid w:val="00E7231D"/>
    <w:rsid w:val="00E7248F"/>
    <w:rsid w:val="00E7298E"/>
    <w:rsid w:val="00E72A4A"/>
    <w:rsid w:val="00E73412"/>
    <w:rsid w:val="00E7443A"/>
    <w:rsid w:val="00E7758B"/>
    <w:rsid w:val="00E8023F"/>
    <w:rsid w:val="00E80D14"/>
    <w:rsid w:val="00E80D94"/>
    <w:rsid w:val="00E80F42"/>
    <w:rsid w:val="00E80FBA"/>
    <w:rsid w:val="00E8130F"/>
    <w:rsid w:val="00E81653"/>
    <w:rsid w:val="00E82657"/>
    <w:rsid w:val="00E828F2"/>
    <w:rsid w:val="00E82E84"/>
    <w:rsid w:val="00E84145"/>
    <w:rsid w:val="00E8431B"/>
    <w:rsid w:val="00E8452E"/>
    <w:rsid w:val="00E855AF"/>
    <w:rsid w:val="00E8569B"/>
    <w:rsid w:val="00E8587F"/>
    <w:rsid w:val="00E8607B"/>
    <w:rsid w:val="00E8642D"/>
    <w:rsid w:val="00E86C18"/>
    <w:rsid w:val="00E8741C"/>
    <w:rsid w:val="00E90084"/>
    <w:rsid w:val="00E909A3"/>
    <w:rsid w:val="00E90A02"/>
    <w:rsid w:val="00E90DB1"/>
    <w:rsid w:val="00E913EE"/>
    <w:rsid w:val="00E91424"/>
    <w:rsid w:val="00E914AD"/>
    <w:rsid w:val="00E92C88"/>
    <w:rsid w:val="00E92F67"/>
    <w:rsid w:val="00E930A6"/>
    <w:rsid w:val="00E9317D"/>
    <w:rsid w:val="00E93AF6"/>
    <w:rsid w:val="00E93E8C"/>
    <w:rsid w:val="00E95AC2"/>
    <w:rsid w:val="00E95F55"/>
    <w:rsid w:val="00E97609"/>
    <w:rsid w:val="00E97A3D"/>
    <w:rsid w:val="00EA1E64"/>
    <w:rsid w:val="00EA2146"/>
    <w:rsid w:val="00EA2261"/>
    <w:rsid w:val="00EA3542"/>
    <w:rsid w:val="00EA5678"/>
    <w:rsid w:val="00EA56AD"/>
    <w:rsid w:val="00EA5FB2"/>
    <w:rsid w:val="00EB0371"/>
    <w:rsid w:val="00EB1B34"/>
    <w:rsid w:val="00EB38E7"/>
    <w:rsid w:val="00EB3F1D"/>
    <w:rsid w:val="00EB4A94"/>
    <w:rsid w:val="00EB5F37"/>
    <w:rsid w:val="00EB610D"/>
    <w:rsid w:val="00EB6C31"/>
    <w:rsid w:val="00EB70D3"/>
    <w:rsid w:val="00EB715D"/>
    <w:rsid w:val="00EB74F1"/>
    <w:rsid w:val="00EC06B7"/>
    <w:rsid w:val="00EC0A27"/>
    <w:rsid w:val="00EC1346"/>
    <w:rsid w:val="00EC1860"/>
    <w:rsid w:val="00EC1F22"/>
    <w:rsid w:val="00EC208A"/>
    <w:rsid w:val="00EC254E"/>
    <w:rsid w:val="00EC2680"/>
    <w:rsid w:val="00EC3530"/>
    <w:rsid w:val="00EC454C"/>
    <w:rsid w:val="00EC4C4D"/>
    <w:rsid w:val="00EC6EE1"/>
    <w:rsid w:val="00EC7FC1"/>
    <w:rsid w:val="00ED0D16"/>
    <w:rsid w:val="00ED15D9"/>
    <w:rsid w:val="00ED2038"/>
    <w:rsid w:val="00ED2E72"/>
    <w:rsid w:val="00ED3AEB"/>
    <w:rsid w:val="00ED4850"/>
    <w:rsid w:val="00ED55A5"/>
    <w:rsid w:val="00ED5743"/>
    <w:rsid w:val="00ED594E"/>
    <w:rsid w:val="00ED615B"/>
    <w:rsid w:val="00ED7269"/>
    <w:rsid w:val="00EE1805"/>
    <w:rsid w:val="00EE1947"/>
    <w:rsid w:val="00EE1DD7"/>
    <w:rsid w:val="00EE2FE3"/>
    <w:rsid w:val="00EE38A1"/>
    <w:rsid w:val="00EE416B"/>
    <w:rsid w:val="00EE4320"/>
    <w:rsid w:val="00EE50DD"/>
    <w:rsid w:val="00EE6061"/>
    <w:rsid w:val="00EE622A"/>
    <w:rsid w:val="00EE6785"/>
    <w:rsid w:val="00EE6E6B"/>
    <w:rsid w:val="00EE71A8"/>
    <w:rsid w:val="00EE732C"/>
    <w:rsid w:val="00EF0505"/>
    <w:rsid w:val="00EF0B32"/>
    <w:rsid w:val="00EF0BF5"/>
    <w:rsid w:val="00EF0F74"/>
    <w:rsid w:val="00EF1429"/>
    <w:rsid w:val="00EF2D48"/>
    <w:rsid w:val="00EF337C"/>
    <w:rsid w:val="00EF356A"/>
    <w:rsid w:val="00EF419B"/>
    <w:rsid w:val="00EF70F2"/>
    <w:rsid w:val="00EF7B68"/>
    <w:rsid w:val="00EF7D9B"/>
    <w:rsid w:val="00F00957"/>
    <w:rsid w:val="00F017B8"/>
    <w:rsid w:val="00F02226"/>
    <w:rsid w:val="00F029A8"/>
    <w:rsid w:val="00F02BE7"/>
    <w:rsid w:val="00F02C96"/>
    <w:rsid w:val="00F04378"/>
    <w:rsid w:val="00F05122"/>
    <w:rsid w:val="00F059FC"/>
    <w:rsid w:val="00F07DFA"/>
    <w:rsid w:val="00F07F97"/>
    <w:rsid w:val="00F100DE"/>
    <w:rsid w:val="00F1043C"/>
    <w:rsid w:val="00F10A93"/>
    <w:rsid w:val="00F10EBB"/>
    <w:rsid w:val="00F10F4F"/>
    <w:rsid w:val="00F10FB3"/>
    <w:rsid w:val="00F114E6"/>
    <w:rsid w:val="00F12B84"/>
    <w:rsid w:val="00F12C61"/>
    <w:rsid w:val="00F12D35"/>
    <w:rsid w:val="00F134C8"/>
    <w:rsid w:val="00F136CF"/>
    <w:rsid w:val="00F139C5"/>
    <w:rsid w:val="00F13F19"/>
    <w:rsid w:val="00F14BD3"/>
    <w:rsid w:val="00F15A0E"/>
    <w:rsid w:val="00F1654A"/>
    <w:rsid w:val="00F16669"/>
    <w:rsid w:val="00F16683"/>
    <w:rsid w:val="00F176C5"/>
    <w:rsid w:val="00F20060"/>
    <w:rsid w:val="00F201B9"/>
    <w:rsid w:val="00F212E9"/>
    <w:rsid w:val="00F21B6F"/>
    <w:rsid w:val="00F22842"/>
    <w:rsid w:val="00F23B55"/>
    <w:rsid w:val="00F242EC"/>
    <w:rsid w:val="00F246C9"/>
    <w:rsid w:val="00F24AB2"/>
    <w:rsid w:val="00F250EE"/>
    <w:rsid w:val="00F25250"/>
    <w:rsid w:val="00F252D2"/>
    <w:rsid w:val="00F26676"/>
    <w:rsid w:val="00F26C60"/>
    <w:rsid w:val="00F27A44"/>
    <w:rsid w:val="00F31BB5"/>
    <w:rsid w:val="00F32784"/>
    <w:rsid w:val="00F33562"/>
    <w:rsid w:val="00F34151"/>
    <w:rsid w:val="00F341AD"/>
    <w:rsid w:val="00F342BA"/>
    <w:rsid w:val="00F35011"/>
    <w:rsid w:val="00F351E9"/>
    <w:rsid w:val="00F35D36"/>
    <w:rsid w:val="00F36085"/>
    <w:rsid w:val="00F36E64"/>
    <w:rsid w:val="00F37B37"/>
    <w:rsid w:val="00F37F58"/>
    <w:rsid w:val="00F40A7C"/>
    <w:rsid w:val="00F416B0"/>
    <w:rsid w:val="00F416C5"/>
    <w:rsid w:val="00F4370A"/>
    <w:rsid w:val="00F45A63"/>
    <w:rsid w:val="00F46111"/>
    <w:rsid w:val="00F46789"/>
    <w:rsid w:val="00F476C9"/>
    <w:rsid w:val="00F47790"/>
    <w:rsid w:val="00F47D5C"/>
    <w:rsid w:val="00F50816"/>
    <w:rsid w:val="00F5088B"/>
    <w:rsid w:val="00F526C4"/>
    <w:rsid w:val="00F52792"/>
    <w:rsid w:val="00F531DC"/>
    <w:rsid w:val="00F53571"/>
    <w:rsid w:val="00F5373A"/>
    <w:rsid w:val="00F53EAF"/>
    <w:rsid w:val="00F5412E"/>
    <w:rsid w:val="00F54978"/>
    <w:rsid w:val="00F55ADC"/>
    <w:rsid w:val="00F55DE9"/>
    <w:rsid w:val="00F5608C"/>
    <w:rsid w:val="00F56AB2"/>
    <w:rsid w:val="00F57363"/>
    <w:rsid w:val="00F57FC6"/>
    <w:rsid w:val="00F60E01"/>
    <w:rsid w:val="00F611D7"/>
    <w:rsid w:val="00F633DA"/>
    <w:rsid w:val="00F63A99"/>
    <w:rsid w:val="00F64A62"/>
    <w:rsid w:val="00F65501"/>
    <w:rsid w:val="00F66480"/>
    <w:rsid w:val="00F66AAE"/>
    <w:rsid w:val="00F66E92"/>
    <w:rsid w:val="00F7190C"/>
    <w:rsid w:val="00F71C63"/>
    <w:rsid w:val="00F72306"/>
    <w:rsid w:val="00F72C2B"/>
    <w:rsid w:val="00F72E39"/>
    <w:rsid w:val="00F72FBD"/>
    <w:rsid w:val="00F733E3"/>
    <w:rsid w:val="00F7395C"/>
    <w:rsid w:val="00F74074"/>
    <w:rsid w:val="00F75C3E"/>
    <w:rsid w:val="00F76720"/>
    <w:rsid w:val="00F76E56"/>
    <w:rsid w:val="00F77287"/>
    <w:rsid w:val="00F77565"/>
    <w:rsid w:val="00F775EB"/>
    <w:rsid w:val="00F8069E"/>
    <w:rsid w:val="00F835B3"/>
    <w:rsid w:val="00F842B0"/>
    <w:rsid w:val="00F842E3"/>
    <w:rsid w:val="00F84986"/>
    <w:rsid w:val="00F84F1C"/>
    <w:rsid w:val="00F85260"/>
    <w:rsid w:val="00F858D2"/>
    <w:rsid w:val="00F86451"/>
    <w:rsid w:val="00F8674E"/>
    <w:rsid w:val="00F87335"/>
    <w:rsid w:val="00F87BBA"/>
    <w:rsid w:val="00F87E5C"/>
    <w:rsid w:val="00F87F35"/>
    <w:rsid w:val="00F9071C"/>
    <w:rsid w:val="00F90DCE"/>
    <w:rsid w:val="00F9108D"/>
    <w:rsid w:val="00F91556"/>
    <w:rsid w:val="00F91C63"/>
    <w:rsid w:val="00F91FBD"/>
    <w:rsid w:val="00F924E7"/>
    <w:rsid w:val="00F93013"/>
    <w:rsid w:val="00F932D1"/>
    <w:rsid w:val="00F9423F"/>
    <w:rsid w:val="00F94900"/>
    <w:rsid w:val="00F957F0"/>
    <w:rsid w:val="00F96573"/>
    <w:rsid w:val="00F97311"/>
    <w:rsid w:val="00F9732B"/>
    <w:rsid w:val="00F975C6"/>
    <w:rsid w:val="00F978B6"/>
    <w:rsid w:val="00FA102E"/>
    <w:rsid w:val="00FA2A15"/>
    <w:rsid w:val="00FA33A4"/>
    <w:rsid w:val="00FA4538"/>
    <w:rsid w:val="00FA5603"/>
    <w:rsid w:val="00FA5D44"/>
    <w:rsid w:val="00FA6B01"/>
    <w:rsid w:val="00FA7B9F"/>
    <w:rsid w:val="00FB15B7"/>
    <w:rsid w:val="00FB1CFB"/>
    <w:rsid w:val="00FB2200"/>
    <w:rsid w:val="00FB225C"/>
    <w:rsid w:val="00FB295F"/>
    <w:rsid w:val="00FB5447"/>
    <w:rsid w:val="00FB5A83"/>
    <w:rsid w:val="00FB6011"/>
    <w:rsid w:val="00FB7591"/>
    <w:rsid w:val="00FB77AB"/>
    <w:rsid w:val="00FB7C4D"/>
    <w:rsid w:val="00FB7C6D"/>
    <w:rsid w:val="00FB7D15"/>
    <w:rsid w:val="00FC06C2"/>
    <w:rsid w:val="00FC0AE8"/>
    <w:rsid w:val="00FC123F"/>
    <w:rsid w:val="00FC182C"/>
    <w:rsid w:val="00FC1BD6"/>
    <w:rsid w:val="00FC1D79"/>
    <w:rsid w:val="00FC261A"/>
    <w:rsid w:val="00FC398E"/>
    <w:rsid w:val="00FC3CDC"/>
    <w:rsid w:val="00FC58DA"/>
    <w:rsid w:val="00FC78CA"/>
    <w:rsid w:val="00FD019D"/>
    <w:rsid w:val="00FD0356"/>
    <w:rsid w:val="00FD03D8"/>
    <w:rsid w:val="00FD0FD0"/>
    <w:rsid w:val="00FD104C"/>
    <w:rsid w:val="00FD1570"/>
    <w:rsid w:val="00FD1B24"/>
    <w:rsid w:val="00FD1C8E"/>
    <w:rsid w:val="00FD233D"/>
    <w:rsid w:val="00FD3917"/>
    <w:rsid w:val="00FD3FA8"/>
    <w:rsid w:val="00FD45D2"/>
    <w:rsid w:val="00FD4C91"/>
    <w:rsid w:val="00FD5A3E"/>
    <w:rsid w:val="00FD634B"/>
    <w:rsid w:val="00FD6415"/>
    <w:rsid w:val="00FD70FF"/>
    <w:rsid w:val="00FD7D09"/>
    <w:rsid w:val="00FD7D65"/>
    <w:rsid w:val="00FE08C5"/>
    <w:rsid w:val="00FE1A02"/>
    <w:rsid w:val="00FE27F5"/>
    <w:rsid w:val="00FE3664"/>
    <w:rsid w:val="00FE37CE"/>
    <w:rsid w:val="00FE3C4B"/>
    <w:rsid w:val="00FE59FB"/>
    <w:rsid w:val="00FE617E"/>
    <w:rsid w:val="00FE62DA"/>
    <w:rsid w:val="00FE63F9"/>
    <w:rsid w:val="00FE6435"/>
    <w:rsid w:val="00FE659B"/>
    <w:rsid w:val="00FE719E"/>
    <w:rsid w:val="00FE728B"/>
    <w:rsid w:val="00FE7B13"/>
    <w:rsid w:val="00FE7D8D"/>
    <w:rsid w:val="00FF05A9"/>
    <w:rsid w:val="00FF1291"/>
    <w:rsid w:val="00FF269C"/>
    <w:rsid w:val="00FF2737"/>
    <w:rsid w:val="00FF3679"/>
    <w:rsid w:val="00FF3FE0"/>
    <w:rsid w:val="00FF4A10"/>
    <w:rsid w:val="00FF4FE9"/>
    <w:rsid w:val="00FF5CF1"/>
    <w:rsid w:val="00FF6B84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4D872"/>
  <w14:defaultImageDpi w14:val="0"/>
  <w15:docId w15:val="{DE66F97B-3BEA-4936-A99E-FB497BE5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D8C"/>
    <w:pPr>
      <w:spacing w:after="0" w:line="240" w:lineRule="auto"/>
    </w:pPr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B23572"/>
    <w:pPr>
      <w:numPr>
        <w:numId w:val="14"/>
      </w:numPr>
      <w:spacing w:before="240" w:after="120"/>
      <w:ind w:left="357" w:hanging="357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CC0681"/>
    <w:pPr>
      <w:numPr>
        <w:ilvl w:val="1"/>
        <w:numId w:val="14"/>
      </w:numPr>
      <w:spacing w:before="120" w:line="259" w:lineRule="auto"/>
      <w:ind w:left="567" w:hanging="567"/>
      <w:jc w:val="both"/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C0681"/>
    <w:pPr>
      <w:numPr>
        <w:ilvl w:val="2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A2B5B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23572"/>
    <w:rPr>
      <w:rFonts w:cs="Times New Roman"/>
      <w:b/>
      <w:caps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locked/>
    <w:rsid w:val="00CC0681"/>
    <w:rPr>
      <w:rFonts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CC0681"/>
    <w:rPr>
      <w:rFonts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A2B5B"/>
    <w:rPr>
      <w:rFonts w:asciiTheme="minorHAnsi" w:eastAsiaTheme="minorEastAsia" w:hAnsiTheme="minorHAnsi" w:cs="Times New Roman"/>
      <w:b/>
      <w:bCs/>
      <w:sz w:val="28"/>
      <w:szCs w:val="28"/>
      <w:lang w:val="uk-UA" w:eastAsia="uk-UA"/>
    </w:rPr>
  </w:style>
  <w:style w:type="character" w:styleId="a3">
    <w:name w:val="Hyperlink"/>
    <w:basedOn w:val="a0"/>
    <w:uiPriority w:val="99"/>
    <w:rsid w:val="00CE24C2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D4331"/>
    <w:pPr>
      <w:spacing w:after="0" w:line="240" w:lineRule="auto"/>
    </w:pPr>
    <w:rPr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FE617E"/>
    <w:pPr>
      <w:jc w:val="both"/>
    </w:pPr>
    <w:rPr>
      <w:szCs w:val="20"/>
    </w:rPr>
  </w:style>
  <w:style w:type="character" w:customStyle="1" w:styleId="32">
    <w:name w:val="Основний текст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66523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665233"/>
    <w:rPr>
      <w:rFonts w:cs="Times New Roman"/>
    </w:rPr>
  </w:style>
  <w:style w:type="paragraph" w:styleId="a8">
    <w:name w:val="Normal (Web)"/>
    <w:aliases w:val="Обычный (Web)"/>
    <w:basedOn w:val="a"/>
    <w:link w:val="a9"/>
    <w:uiPriority w:val="99"/>
    <w:qFormat/>
    <w:rsid w:val="00B16D8C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8E7303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1D3F46"/>
    <w:pPr>
      <w:ind w:left="720"/>
      <w:contextualSpacing/>
    </w:pPr>
    <w:rPr>
      <w:sz w:val="20"/>
      <w:szCs w:val="20"/>
      <w:lang w:val="ru-RU" w:eastAsia="en-US"/>
    </w:rPr>
  </w:style>
  <w:style w:type="paragraph" w:styleId="ad">
    <w:name w:val="annotation text"/>
    <w:basedOn w:val="a"/>
    <w:link w:val="ae"/>
    <w:uiPriority w:val="99"/>
    <w:unhideWhenUsed/>
    <w:rsid w:val="00C30FB7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locked/>
    <w:rsid w:val="00C30FB7"/>
    <w:rPr>
      <w:rFonts w:cs="Times New Roman"/>
      <w:sz w:val="20"/>
      <w:szCs w:val="20"/>
      <w:lang w:val="uk-UA" w:eastAsia="uk-UA"/>
    </w:rPr>
  </w:style>
  <w:style w:type="character" w:customStyle="1" w:styleId="hps">
    <w:name w:val="hps"/>
    <w:basedOn w:val="a0"/>
    <w:uiPriority w:val="99"/>
    <w:rsid w:val="00491B53"/>
    <w:rPr>
      <w:rFonts w:cs="Times New Roman"/>
    </w:rPr>
  </w:style>
  <w:style w:type="character" w:customStyle="1" w:styleId="atn">
    <w:name w:val="atn"/>
    <w:basedOn w:val="a0"/>
    <w:uiPriority w:val="99"/>
    <w:rsid w:val="00491B53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locked/>
    <w:rsid w:val="009B5F37"/>
    <w:rPr>
      <w:rFonts w:cs="Times New Roman"/>
      <w:lang w:val="uk-UA" w:eastAsia="ru-RU" w:bidi="ar-SA"/>
    </w:rPr>
  </w:style>
  <w:style w:type="character" w:customStyle="1" w:styleId="rvts15">
    <w:name w:val="rvts15"/>
    <w:rsid w:val="00172934"/>
  </w:style>
  <w:style w:type="character" w:customStyle="1" w:styleId="division">
    <w:name w:val="division"/>
    <w:rsid w:val="00307130"/>
  </w:style>
  <w:style w:type="paragraph" w:customStyle="1" w:styleId="af">
    <w:name w:val="Название документа"/>
    <w:next w:val="a"/>
    <w:autoRedefine/>
    <w:rsid w:val="00F242EC"/>
    <w:pPr>
      <w:spacing w:after="240" w:line="240" w:lineRule="auto"/>
      <w:ind w:right="567"/>
      <w:jc w:val="center"/>
    </w:pPr>
    <w:rPr>
      <w:rFonts w:ascii="Arial" w:hAnsi="Arial" w:cs="Arial"/>
      <w:bCs/>
      <w:color w:val="000000"/>
      <w:kern w:val="32"/>
      <w:sz w:val="24"/>
      <w:szCs w:val="24"/>
    </w:rPr>
  </w:style>
  <w:style w:type="character" w:customStyle="1" w:styleId="rvts9">
    <w:name w:val="rvts9"/>
    <w:rsid w:val="00790241"/>
  </w:style>
  <w:style w:type="character" w:customStyle="1" w:styleId="21">
    <w:name w:val="Основной текст (2)_"/>
    <w:link w:val="22"/>
    <w:locked/>
    <w:rsid w:val="003B4E1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B4E1A"/>
    <w:pPr>
      <w:widowControl w:val="0"/>
      <w:shd w:val="clear" w:color="auto" w:fill="FFFFFF"/>
      <w:spacing w:before="300" w:after="180" w:line="274" w:lineRule="exact"/>
      <w:ind w:hanging="440"/>
      <w:jc w:val="both"/>
    </w:pPr>
    <w:rPr>
      <w:sz w:val="22"/>
      <w:szCs w:val="22"/>
      <w:lang w:val="ru-RU" w:eastAsia="ru-RU"/>
    </w:rPr>
  </w:style>
  <w:style w:type="character" w:customStyle="1" w:styleId="af0">
    <w:name w:val="Основной текст_"/>
    <w:link w:val="11"/>
    <w:locked/>
    <w:rsid w:val="00526970"/>
    <w:rPr>
      <w:sz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526970"/>
    <w:pPr>
      <w:widowControl w:val="0"/>
      <w:shd w:val="clear" w:color="auto" w:fill="FFFFFF"/>
      <w:spacing w:after="60" w:line="240" w:lineRule="atLeast"/>
      <w:ind w:hanging="340"/>
    </w:pPr>
    <w:rPr>
      <w:sz w:val="23"/>
      <w:szCs w:val="23"/>
      <w:lang w:val="ru-RU" w:eastAsia="ru-RU"/>
    </w:rPr>
  </w:style>
  <w:style w:type="paragraph" w:customStyle="1" w:styleId="110">
    <w:name w:val="Абзац списка11"/>
    <w:basedOn w:val="a"/>
    <w:rsid w:val="0052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Strong"/>
    <w:basedOn w:val="a0"/>
    <w:uiPriority w:val="22"/>
    <w:qFormat/>
    <w:locked/>
    <w:rsid w:val="001C33FD"/>
    <w:rPr>
      <w:rFonts w:cs="Times New Roman"/>
      <w:b/>
    </w:rPr>
  </w:style>
  <w:style w:type="character" w:styleId="af2">
    <w:name w:val="annotation reference"/>
    <w:basedOn w:val="a0"/>
    <w:uiPriority w:val="99"/>
    <w:semiHidden/>
    <w:unhideWhenUsed/>
    <w:rsid w:val="000B04FD"/>
    <w:rPr>
      <w:rFonts w:cs="Times New Roman"/>
      <w:sz w:val="16"/>
      <w:szCs w:val="16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0B04FD"/>
    <w:rPr>
      <w:b/>
      <w:bCs/>
    </w:rPr>
  </w:style>
  <w:style w:type="character" w:customStyle="1" w:styleId="af4">
    <w:name w:val="Тема примітки Знак"/>
    <w:basedOn w:val="ae"/>
    <w:link w:val="af3"/>
    <w:uiPriority w:val="99"/>
    <w:semiHidden/>
    <w:locked/>
    <w:rsid w:val="000B04FD"/>
    <w:rPr>
      <w:rFonts w:cs="Times New Roman"/>
      <w:b/>
      <w:bCs/>
      <w:sz w:val="20"/>
      <w:szCs w:val="20"/>
      <w:lang w:val="uk-UA" w:eastAsia="uk-UA"/>
    </w:rPr>
  </w:style>
  <w:style w:type="paragraph" w:styleId="af5">
    <w:name w:val="Balloon Text"/>
    <w:basedOn w:val="a"/>
    <w:link w:val="af6"/>
    <w:uiPriority w:val="99"/>
    <w:semiHidden/>
    <w:unhideWhenUsed/>
    <w:rsid w:val="000B04FD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locked/>
    <w:rsid w:val="000B04FD"/>
    <w:rPr>
      <w:rFonts w:ascii="Segoe UI" w:hAnsi="Segoe UI" w:cs="Segoe UI"/>
      <w:sz w:val="18"/>
      <w:szCs w:val="18"/>
      <w:lang w:val="uk-UA" w:eastAsia="uk-UA"/>
    </w:rPr>
  </w:style>
  <w:style w:type="paragraph" w:styleId="23">
    <w:name w:val="Body Text 2"/>
    <w:basedOn w:val="a"/>
    <w:link w:val="24"/>
    <w:uiPriority w:val="99"/>
    <w:semiHidden/>
    <w:unhideWhenUsed/>
    <w:rsid w:val="00CE2CBF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semiHidden/>
    <w:locked/>
    <w:rsid w:val="00CE2CBF"/>
    <w:rPr>
      <w:rFonts w:cs="Times New Roman"/>
      <w:sz w:val="24"/>
      <w:szCs w:val="24"/>
      <w:lang w:val="uk-UA" w:eastAsia="uk-UA"/>
    </w:rPr>
  </w:style>
  <w:style w:type="character" w:customStyle="1" w:styleId="fio">
    <w:name w:val="fio"/>
    <w:rsid w:val="000A7A97"/>
  </w:style>
  <w:style w:type="character" w:customStyle="1" w:styleId="fontstyle01">
    <w:name w:val="fontstyle01"/>
    <w:rsid w:val="00D459C3"/>
    <w:rPr>
      <w:rFonts w:ascii="TimesNewRomanPSMT" w:hAnsi="TimesNewRomanPSMT"/>
      <w:color w:val="000000"/>
      <w:sz w:val="24"/>
    </w:rPr>
  </w:style>
  <w:style w:type="paragraph" w:styleId="af7">
    <w:name w:val="footnote text"/>
    <w:basedOn w:val="a"/>
    <w:link w:val="af8"/>
    <w:uiPriority w:val="99"/>
    <w:semiHidden/>
    <w:unhideWhenUsed/>
    <w:rsid w:val="00383661"/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locked/>
    <w:rsid w:val="00383661"/>
    <w:rPr>
      <w:rFonts w:cs="Times New Roman"/>
      <w:sz w:val="20"/>
      <w:szCs w:val="20"/>
      <w:lang w:val="uk-UA" w:eastAsia="uk-UA"/>
    </w:rPr>
  </w:style>
  <w:style w:type="character" w:styleId="af9">
    <w:name w:val="footnote reference"/>
    <w:basedOn w:val="a0"/>
    <w:uiPriority w:val="99"/>
    <w:semiHidden/>
    <w:unhideWhenUsed/>
    <w:rsid w:val="00383661"/>
    <w:rPr>
      <w:rFonts w:cs="Times New Roman"/>
      <w:vertAlign w:val="superscript"/>
    </w:rPr>
  </w:style>
  <w:style w:type="character" w:customStyle="1" w:styleId="rvts46">
    <w:name w:val="rvts46"/>
    <w:rsid w:val="00982B6C"/>
  </w:style>
  <w:style w:type="character" w:customStyle="1" w:styleId="rvts11">
    <w:name w:val="rvts11"/>
    <w:rsid w:val="00982B6C"/>
  </w:style>
  <w:style w:type="character" w:styleId="afa">
    <w:name w:val="Emphasis"/>
    <w:basedOn w:val="a0"/>
    <w:uiPriority w:val="20"/>
    <w:qFormat/>
    <w:locked/>
    <w:rsid w:val="00384140"/>
    <w:rPr>
      <w:rFonts w:cs="Times New Roman"/>
      <w:i/>
    </w:rPr>
  </w:style>
  <w:style w:type="character" w:customStyle="1" w:styleId="shorttext">
    <w:name w:val="short_text"/>
    <w:rsid w:val="0057022F"/>
  </w:style>
  <w:style w:type="character" w:customStyle="1" w:styleId="a9">
    <w:name w:val="Звичайний (веб) Знак"/>
    <w:aliases w:val="Обычный (Web) Знак"/>
    <w:link w:val="a8"/>
    <w:uiPriority w:val="99"/>
    <w:locked/>
    <w:rsid w:val="00CA626D"/>
    <w:rPr>
      <w:sz w:val="24"/>
      <w:lang w:val="uk-UA" w:eastAsia="uk-UA"/>
    </w:rPr>
  </w:style>
  <w:style w:type="paragraph" w:styleId="12">
    <w:name w:val="toc 1"/>
    <w:basedOn w:val="a"/>
    <w:next w:val="a"/>
    <w:autoRedefine/>
    <w:uiPriority w:val="39"/>
    <w:locked/>
    <w:rsid w:val="00C332D9"/>
    <w:pPr>
      <w:tabs>
        <w:tab w:val="left" w:pos="440"/>
        <w:tab w:val="right" w:leader="dot" w:pos="9911"/>
      </w:tabs>
      <w:spacing w:before="120" w:after="120"/>
      <w:ind w:left="425" w:hanging="425"/>
    </w:pPr>
  </w:style>
  <w:style w:type="character" w:styleId="afb">
    <w:name w:val="FollowedHyperlink"/>
    <w:basedOn w:val="a0"/>
    <w:uiPriority w:val="99"/>
    <w:semiHidden/>
    <w:unhideWhenUsed/>
    <w:rsid w:val="00CC0681"/>
    <w:rPr>
      <w:rFonts w:cs="Times New Roman"/>
      <w:color w:val="954F72" w:themeColor="followedHyperlink"/>
      <w:u w:val="single"/>
    </w:rPr>
  </w:style>
  <w:style w:type="paragraph" w:styleId="afc">
    <w:name w:val="Revision"/>
    <w:hidden/>
    <w:uiPriority w:val="99"/>
    <w:semiHidden/>
    <w:rsid w:val="00D51C96"/>
    <w:pPr>
      <w:spacing w:after="0" w:line="240" w:lineRule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77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7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85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7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77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7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86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7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pot.pivdenny.ua/ukbp/ums/Lists/1/inv.aspx?FilterField1=_x2116__x0020__x043f__x002f__x04&amp;FilterValue1=08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depot.pivdenny.ua/ukbp/ums/Lists/1/inv.aspx?FilterField1=_x2116__x0020__x043f__x002f__x04&amp;FilterValue1=087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pot.pivdenny.ua/ukbp/ums/Lists/1/inv.aspx?FilterField1=_x2116__x0020__x043f__x002f__x04&amp;FilterValue1=07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epot.pivdenny.ua/ukbp/ums/Lists/1/inv.aspx?FilterField1=_x2116__x0020__x043f__x002f__x04&amp;FilterValue1=81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pot.pivdenny.ua/ukbp/ums/Lists/1/inv.aspx?FilterField1=_x2116__x0020__x043f__x002f__x04&amp;FilterValue1=84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pot.pivdenny.ua/ukbp/ums/Lists/1/inv.aspx?FilterField1=_x2116__x0020__x043f__x002f__x04&amp;FilterValue1=08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5BFB.75F1642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596D2DBAD94BA0B751DF1FFC1A3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2EF58C-32EB-464A-88A5-DEC7426627E5}"/>
      </w:docPartPr>
      <w:docPartBody>
        <w:p w:rsidR="00560908" w:rsidRDefault="000F046C" w:rsidP="000F046C">
          <w:pPr>
            <w:pStyle w:val="FB596D2DBAD94BA0B751DF1FFC1A355D"/>
          </w:pPr>
          <w:r w:rsidRPr="00AB236C">
            <w:rPr>
              <w:rStyle w:val="a3"/>
            </w:rPr>
            <w:t>Выберите элемент.</w:t>
          </w:r>
        </w:p>
      </w:docPartBody>
    </w:docPart>
    <w:docPart>
      <w:docPartPr>
        <w:name w:val="A84B7841A3DA4824AA7FFB7EBD3C5E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F8BF58-589E-44C1-87FA-C3513E0216E6}"/>
      </w:docPartPr>
      <w:docPartBody>
        <w:p w:rsidR="00560908" w:rsidRDefault="000F046C" w:rsidP="000F046C">
          <w:pPr>
            <w:pStyle w:val="A84B7841A3DA4824AA7FFB7EBD3C5E49"/>
          </w:pPr>
          <w:r w:rsidRPr="009A65D7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9A8EF8156C6E4B1F987BC7A18B009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6570D-3D8D-4840-843F-A7B1B7D9CE04}"/>
      </w:docPartPr>
      <w:docPartBody>
        <w:p w:rsidR="00560908" w:rsidRDefault="000F046C" w:rsidP="000F046C">
          <w:pPr>
            <w:pStyle w:val="9A8EF8156C6E4B1F987BC7A18B009806"/>
          </w:pPr>
          <w:r w:rsidRPr="00612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6C"/>
    <w:rsid w:val="000128CE"/>
    <w:rsid w:val="00016758"/>
    <w:rsid w:val="000411A3"/>
    <w:rsid w:val="0005795E"/>
    <w:rsid w:val="000B11CB"/>
    <w:rsid w:val="000B43E8"/>
    <w:rsid w:val="000E6135"/>
    <w:rsid w:val="000F046C"/>
    <w:rsid w:val="00326217"/>
    <w:rsid w:val="00525787"/>
    <w:rsid w:val="005604C6"/>
    <w:rsid w:val="00560908"/>
    <w:rsid w:val="007673EF"/>
    <w:rsid w:val="007720C7"/>
    <w:rsid w:val="007B7E2C"/>
    <w:rsid w:val="007C21FE"/>
    <w:rsid w:val="007C50C6"/>
    <w:rsid w:val="00893EE1"/>
    <w:rsid w:val="008A5C68"/>
    <w:rsid w:val="009D1841"/>
    <w:rsid w:val="009E29AB"/>
    <w:rsid w:val="00A077E3"/>
    <w:rsid w:val="00A11CA2"/>
    <w:rsid w:val="00AA0882"/>
    <w:rsid w:val="00B54E83"/>
    <w:rsid w:val="00B86E67"/>
    <w:rsid w:val="00CB4B97"/>
    <w:rsid w:val="00D41158"/>
    <w:rsid w:val="00FC1BD6"/>
    <w:rsid w:val="00FC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046C"/>
    <w:rPr>
      <w:color w:val="808080"/>
    </w:rPr>
  </w:style>
  <w:style w:type="paragraph" w:customStyle="1" w:styleId="FB596D2DBAD94BA0B751DF1FFC1A355D">
    <w:name w:val="FB596D2DBAD94BA0B751DF1FFC1A355D"/>
    <w:rsid w:val="000F046C"/>
  </w:style>
  <w:style w:type="paragraph" w:customStyle="1" w:styleId="A84B7841A3DA4824AA7FFB7EBD3C5E49">
    <w:name w:val="A84B7841A3DA4824AA7FFB7EBD3C5E49"/>
    <w:rsid w:val="000F046C"/>
  </w:style>
  <w:style w:type="paragraph" w:customStyle="1" w:styleId="9A8EF8156C6E4B1F987BC7A18B009806">
    <w:name w:val="9A8EF8156C6E4B1F987BC7A18B009806"/>
    <w:rsid w:val="000F04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786CA-4D0F-4DA1-A5FF-17F89CC549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EB4093-9C3B-4AC7-B4CC-9BF87C53C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16137D-A523-42BB-8E7F-A5BFC5EE3E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A36994-8820-42E4-9CB4-8E241453A2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11444</Words>
  <Characters>6524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Відповідно, спостережна рада повинна:</vt:lpstr>
      <vt:lpstr>Відповідно, спостережна рада повинна:</vt:lpstr>
    </vt:vector>
  </TitlesOfParts>
  <Company>National Bank of Ukraine</Company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Відповідно, спостережна рада повинна:</dc:title>
  <dc:subject/>
  <dc:creator>451gsp05</dc:creator>
  <cp:keywords/>
  <dc:description/>
  <cp:lastModifiedBy>Дубинко Вікторія Іванівна</cp:lastModifiedBy>
  <cp:revision>3</cp:revision>
  <cp:lastPrinted>2019-07-01T06:47:00Z</cp:lastPrinted>
  <dcterms:created xsi:type="dcterms:W3CDTF">2025-11-26T10:03:00Z</dcterms:created>
  <dcterms:modified xsi:type="dcterms:W3CDTF">2026-05-27T08:34:00Z</dcterms:modified>
</cp:coreProperties>
</file>