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936"/>
        <w:gridCol w:w="4071"/>
      </w:tblGrid>
      <w:tr w:rsidR="001E2E28" w:rsidRPr="00962CE3" w14:paraId="341441C6" w14:textId="77777777" w:rsidTr="00807442">
        <w:trPr>
          <w:trHeight w:val="2542"/>
          <w:tblHeader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41BE" w14:textId="77777777" w:rsidR="001E2E28" w:rsidRPr="00E1044B" w:rsidRDefault="001E330C" w:rsidP="001E2E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 w:rsidR="001E2E28" w:rsidRPr="00E1044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овідомлення про екологічн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r w:rsidR="00CA099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1E2E28" w:rsidRPr="00E1044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соціальн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</w:p>
          <w:p w14:paraId="341441BF" w14:textId="77777777" w:rsidR="001E2E28" w:rsidRPr="001033DA" w:rsidRDefault="001E330C" w:rsidP="001E2E28">
            <w:pPr>
              <w:pStyle w:val="a3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інцидент</w:t>
            </w:r>
          </w:p>
          <w:p w14:paraId="341441C0" w14:textId="77777777" w:rsidR="001E2E28" w:rsidRPr="00A965C2" w:rsidRDefault="001E2E28" w:rsidP="00A965C2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</w:t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341441C1" w14:textId="77777777" w:rsidR="001E2E28" w:rsidRPr="00962CE3" w:rsidRDefault="001E2E28" w:rsidP="00962CE3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</w:t>
            </w:r>
            <w:r w:rsidRPr="00962C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  <w:p w14:paraId="341441C2" w14:textId="77777777" w:rsidR="001E2E28" w:rsidRPr="00E1044B" w:rsidRDefault="001E2E28" w:rsidP="00807442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val="uk-UA"/>
              </w:rPr>
            </w:pPr>
            <w:r w:rsidRPr="00E1044B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назва </w:t>
            </w:r>
            <w:r w:rsidRPr="00E1044B">
              <w:rPr>
                <w:rFonts w:ascii="Times New Roman" w:eastAsia="Times New Roman" w:hAnsi="Times New Roman" w:cs="Times New Roman"/>
                <w:i/>
                <w:u w:val="single"/>
                <w:lang w:val="uk-UA"/>
              </w:rPr>
              <w:t>підприємства</w:t>
            </w:r>
          </w:p>
          <w:p w14:paraId="341441C3" w14:textId="77777777" w:rsidR="001E2E28" w:rsidRPr="00E1044B" w:rsidRDefault="001E2E28" w:rsidP="00807442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41441C4" w14:textId="77777777" w:rsidR="001E2E28" w:rsidRPr="00E1044B" w:rsidRDefault="001E2E28" w:rsidP="00807442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41441C5" w14:textId="77777777" w:rsidR="001E2E28" w:rsidRPr="00E1044B" w:rsidRDefault="001E2E28" w:rsidP="00B31984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подання </w:t>
            </w:r>
            <w:r w:rsidR="00B31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C61534"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ПУБЛІЧН</w:t>
            </w:r>
            <w:r w:rsidR="00B31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C61534"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АКЦІОНЕРН</w:t>
            </w:r>
            <w:r w:rsidR="00B31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C61534"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ТОВАРИСТВ</w:t>
            </w:r>
            <w:r w:rsidR="00B31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C61534"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Акціонерний банк «Південний» </w:t>
            </w:r>
          </w:p>
        </w:tc>
      </w:tr>
      <w:tr w:rsidR="001E2E28" w:rsidRPr="00E1044B" w14:paraId="341441C9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341441C7" w14:textId="77777777" w:rsidR="001E2E28" w:rsidRPr="001033DA" w:rsidRDefault="001E2E28" w:rsidP="00807442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33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1. </w:t>
            </w: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Детальна інформація про інцидент</w:t>
            </w:r>
          </w:p>
        </w:tc>
        <w:tc>
          <w:tcPr>
            <w:tcW w:w="3511" w:type="pct"/>
            <w:gridSpan w:val="2"/>
            <w:shd w:val="clear" w:color="auto" w:fill="auto"/>
            <w:noWrap/>
          </w:tcPr>
          <w:p w14:paraId="341441C8" w14:textId="77777777" w:rsidR="001E2E28" w:rsidRPr="001033DA" w:rsidRDefault="001E2E28" w:rsidP="001E2E28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33D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/>
              </w:rPr>
              <w:t>Час інциденту:</w:t>
            </w:r>
            <w:r w:rsidRPr="001033D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1E2E28" w:rsidRPr="00E1044B" w14:paraId="341441CC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341441CA" w14:textId="77777777" w:rsidR="001E2E28" w:rsidRPr="001033DA" w:rsidRDefault="001E2E28" w:rsidP="00807442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3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Місце інциденту:</w:t>
            </w:r>
          </w:p>
        </w:tc>
        <w:tc>
          <w:tcPr>
            <w:tcW w:w="351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341441CB" w14:textId="77777777" w:rsidR="001E2E28" w:rsidRPr="001033DA" w:rsidRDefault="001E2E28" w:rsidP="00807442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E2E28" w:rsidRPr="00E1044B" w14:paraId="341441CF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341441CD" w14:textId="77777777" w:rsidR="001E2E28" w:rsidRPr="001033DA" w:rsidRDefault="001E2E28" w:rsidP="00807442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3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</w:t>
            </w: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Повна назва</w:t>
            </w: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Позичальника</w:t>
            </w: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11" w:type="pct"/>
            <w:gridSpan w:val="2"/>
            <w:shd w:val="clear" w:color="auto" w:fill="auto"/>
            <w:noWrap/>
          </w:tcPr>
          <w:p w14:paraId="341441CE" w14:textId="77777777" w:rsidR="001E2E28" w:rsidRPr="001033DA" w:rsidRDefault="001E2E28" w:rsidP="00807442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E2E28" w:rsidRPr="00962CE3" w14:paraId="341441D3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341441D0" w14:textId="77777777" w:rsidR="001E2E28" w:rsidRPr="001033DA" w:rsidRDefault="00FE413B" w:rsidP="00807442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3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103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Дата повідомлення Банку</w:t>
            </w:r>
          </w:p>
        </w:tc>
        <w:tc>
          <w:tcPr>
            <w:tcW w:w="1471" w:type="pct"/>
            <w:shd w:val="clear" w:color="auto" w:fill="auto"/>
            <w:noWrap/>
          </w:tcPr>
          <w:p w14:paraId="341441D1" w14:textId="77777777" w:rsidR="001E2E28" w:rsidRPr="001033DA" w:rsidRDefault="00FE413B" w:rsidP="00807442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3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Повідомлення до банку надіслано від (ПІБ/посада)</w:t>
            </w:r>
          </w:p>
        </w:tc>
        <w:tc>
          <w:tcPr>
            <w:tcW w:w="2040" w:type="pct"/>
            <w:shd w:val="clear" w:color="auto" w:fill="auto"/>
          </w:tcPr>
          <w:p w14:paraId="341441D2" w14:textId="77777777" w:rsidR="001E2E28" w:rsidRPr="00E1044B" w:rsidRDefault="00FE413B" w:rsidP="00807442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E1044B">
              <w:rPr>
                <w:rFonts w:ascii="Times New Roman" w:eastAsiaTheme="minorHAnsi" w:hAnsi="Times New Roman" w:cs="Times New Roman"/>
                <w:color w:val="777171"/>
                <w:sz w:val="18"/>
                <w:szCs w:val="18"/>
                <w:lang w:val="uk-UA"/>
              </w:rPr>
              <w:t xml:space="preserve">Зазначте </w:t>
            </w:r>
            <w:r w:rsidRPr="00E1044B">
              <w:rPr>
                <w:rFonts w:ascii="Times New Roman" w:eastAsiaTheme="minorHAnsi" w:hAnsi="Times New Roman" w:cs="Times New Roman"/>
                <w:color w:val="777171"/>
                <w:sz w:val="18"/>
                <w:szCs w:val="18"/>
              </w:rPr>
              <w:t>e</w:t>
            </w:r>
            <w:r w:rsidRPr="00E1044B">
              <w:rPr>
                <w:rFonts w:ascii="Times New Roman" w:eastAsiaTheme="minorHAnsi" w:hAnsi="Times New Roman" w:cs="Times New Roman"/>
                <w:color w:val="777171"/>
                <w:sz w:val="18"/>
                <w:szCs w:val="18"/>
                <w:lang w:val="uk-UA"/>
              </w:rPr>
              <w:t>-</w:t>
            </w:r>
            <w:r w:rsidRPr="00E1044B">
              <w:rPr>
                <w:rFonts w:ascii="Times New Roman" w:eastAsiaTheme="minorHAnsi" w:hAnsi="Times New Roman" w:cs="Times New Roman"/>
                <w:color w:val="777171"/>
                <w:sz w:val="18"/>
                <w:szCs w:val="18"/>
              </w:rPr>
              <w:t>mail</w:t>
            </w:r>
            <w:r w:rsidRPr="00E1044B">
              <w:rPr>
                <w:rFonts w:ascii="Times New Roman" w:eastAsiaTheme="minorHAnsi" w:hAnsi="Times New Roman" w:cs="Times New Roman"/>
                <w:color w:val="777171"/>
                <w:sz w:val="18"/>
                <w:szCs w:val="18"/>
                <w:lang w:val="uk-UA"/>
              </w:rPr>
              <w:t>/тел. Посадової особи яка направила повідомлення</w:t>
            </w:r>
          </w:p>
        </w:tc>
      </w:tr>
    </w:tbl>
    <w:p w14:paraId="341441D4" w14:textId="77777777" w:rsidR="0055105A" w:rsidRPr="00E1044B" w:rsidRDefault="0055105A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9990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FE413B" w:rsidRPr="00962CE3" w14:paraId="341441D6" w14:textId="77777777" w:rsidTr="00C34EFF">
        <w:trPr>
          <w:trHeight w:val="288"/>
        </w:trPr>
        <w:tc>
          <w:tcPr>
            <w:tcW w:w="9990" w:type="dxa"/>
            <w:gridSpan w:val="2"/>
          </w:tcPr>
          <w:p w14:paraId="341441D5" w14:textId="77777777" w:rsidR="00FE413B" w:rsidRPr="001033DA" w:rsidRDefault="00C34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5. </w:t>
            </w:r>
            <w:r w:rsidR="00FE413B"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Тип інциденту (будь ласка, зазначте все відповідне)</w:t>
            </w:r>
          </w:p>
        </w:tc>
      </w:tr>
      <w:tr w:rsidR="00FE413B" w:rsidRPr="00E1044B" w14:paraId="341441E3" w14:textId="77777777" w:rsidTr="00C34EFF">
        <w:trPr>
          <w:trHeight w:val="1689"/>
        </w:trPr>
        <w:tc>
          <w:tcPr>
            <w:tcW w:w="4994" w:type="dxa"/>
          </w:tcPr>
          <w:p w14:paraId="341441D7" w14:textId="77777777" w:rsidR="00FE413B" w:rsidRPr="00E1044B" w:rsidRDefault="007F069B" w:rsidP="00FE4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5167019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FE413B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Смертельний випадок</w:t>
            </w:r>
          </w:p>
          <w:p w14:paraId="341441D8" w14:textId="77777777" w:rsidR="00FE413B" w:rsidRPr="00E1044B" w:rsidRDefault="007F069B" w:rsidP="00FE4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1343629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FE413B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Тимчасова втрата працездатності</w:t>
            </w:r>
          </w:p>
          <w:p w14:paraId="341441D9" w14:textId="77777777" w:rsidR="00FE413B" w:rsidRPr="00E1044B" w:rsidRDefault="007F069B" w:rsidP="00FE4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16532156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FE413B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Переміщення без належної правової процедури</w:t>
            </w:r>
          </w:p>
          <w:p w14:paraId="341441DA" w14:textId="77777777" w:rsidR="00FE413B" w:rsidRPr="00E1044B" w:rsidRDefault="007F069B" w:rsidP="00FE4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1536090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FE413B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Дитяча праця</w:t>
            </w:r>
          </w:p>
          <w:p w14:paraId="341441DB" w14:textId="77777777" w:rsidR="00FE413B" w:rsidRPr="00E1044B" w:rsidRDefault="007F069B" w:rsidP="00FE4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7768764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FE413B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Примусова праця</w:t>
            </w:r>
          </w:p>
          <w:p w14:paraId="341441DC" w14:textId="77777777" w:rsidR="00FE413B" w:rsidRPr="00E1044B" w:rsidRDefault="007F069B" w:rsidP="00FE413B">
            <w:pPr>
              <w:rPr>
                <w:rFonts w:ascii="Times New Roman" w:hAnsi="Times New Roman" w:cs="Times New Roman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6049535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C61534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E413B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>Спалахи захворювання</w:t>
            </w:r>
          </w:p>
        </w:tc>
        <w:tc>
          <w:tcPr>
            <w:tcW w:w="4996" w:type="dxa"/>
          </w:tcPr>
          <w:p w14:paraId="341441DD" w14:textId="77777777" w:rsidR="00C61534" w:rsidRPr="00E1044B" w:rsidRDefault="007F069B" w:rsidP="00C615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16815778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A19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C61534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Акти насильства/протесту</w:t>
            </w:r>
          </w:p>
          <w:p w14:paraId="341441DE" w14:textId="77777777" w:rsidR="00C61534" w:rsidRPr="00E1044B" w:rsidRDefault="007F069B" w:rsidP="00C615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19123013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C61534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Неочікуваний вплив на ресурси спадщини</w:t>
            </w:r>
          </w:p>
          <w:p w14:paraId="341441DF" w14:textId="77777777" w:rsidR="00C61534" w:rsidRPr="00E1044B" w:rsidRDefault="007F069B" w:rsidP="00C615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21166304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C61534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Неочікуваний вплив на ресурси біорізноманіття</w:t>
            </w:r>
          </w:p>
          <w:p w14:paraId="341441E0" w14:textId="77777777" w:rsidR="00C61534" w:rsidRPr="00E1044B" w:rsidRDefault="007F069B" w:rsidP="00C615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8695671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C61534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Інцидент із забрудненням довкілля</w:t>
            </w:r>
          </w:p>
          <w:p w14:paraId="341441E1" w14:textId="77777777" w:rsidR="00C61534" w:rsidRPr="00E1044B" w:rsidRDefault="007F069B" w:rsidP="00C615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9301236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C61534" w:rsidRPr="00E1044B">
              <w:rPr>
                <w:rFonts w:ascii="Times New Roman" w:eastAsiaTheme="minorHAnsi" w:hAnsi="Times New Roman" w:cs="Times New Roman"/>
                <w:sz w:val="18"/>
                <w:szCs w:val="18"/>
                <w:lang w:val="ru-RU"/>
              </w:rPr>
              <w:t xml:space="preserve"> Прорив дамби</w:t>
            </w:r>
          </w:p>
          <w:p w14:paraId="341441E2" w14:textId="77777777" w:rsidR="00FE413B" w:rsidRPr="00E1044B" w:rsidRDefault="007F069B" w:rsidP="00C61534">
            <w:pPr>
              <w:rPr>
                <w:rFonts w:ascii="Times New Roman" w:hAnsi="Times New Roman" w:cs="Times New Roman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14687385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34" w:rsidRPr="00E1044B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C61534" w:rsidRPr="00E104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Інше</w:t>
            </w:r>
          </w:p>
        </w:tc>
      </w:tr>
      <w:tr w:rsidR="00C34EFF" w:rsidRPr="00E1044B" w14:paraId="341441E5" w14:textId="77777777" w:rsidTr="00807442">
        <w:trPr>
          <w:trHeight w:val="288"/>
        </w:trPr>
        <w:tc>
          <w:tcPr>
            <w:tcW w:w="9990" w:type="dxa"/>
            <w:gridSpan w:val="2"/>
          </w:tcPr>
          <w:p w14:paraId="341441E4" w14:textId="77777777" w:rsidR="00C34EFF" w:rsidRPr="001033DA" w:rsidRDefault="00C34EFF" w:rsidP="00C34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6. Опис інциденту </w:t>
            </w:r>
          </w:p>
        </w:tc>
      </w:tr>
      <w:tr w:rsidR="00C34EFF" w:rsidRPr="00962CE3" w14:paraId="341441EE" w14:textId="77777777" w:rsidTr="0015480A">
        <w:trPr>
          <w:trHeight w:val="1689"/>
        </w:trPr>
        <w:tc>
          <w:tcPr>
            <w:tcW w:w="9990" w:type="dxa"/>
            <w:gridSpan w:val="2"/>
          </w:tcPr>
          <w:p w14:paraId="341441E6" w14:textId="77777777" w:rsidR="00C34EFF" w:rsidRPr="00E1044B" w:rsidRDefault="00C34EFF" w:rsidP="00C3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  <w:t>Наприклад:</w:t>
            </w:r>
          </w:p>
          <w:p w14:paraId="341441E7" w14:textId="77777777" w:rsidR="00C34EFF" w:rsidRPr="00E1044B" w:rsidRDefault="00C34EFF" w:rsidP="00C3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I</w:t>
            </w: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  <w:t xml:space="preserve">Що за інцидент?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  <w:t>Будь ласка, надайте короткий опис</w:t>
            </w:r>
          </w:p>
          <w:p w14:paraId="341441E8" w14:textId="77777777" w:rsidR="00C34EFF" w:rsidRPr="00E1044B" w:rsidRDefault="00C34EFF" w:rsidP="00C3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II</w:t>
            </w: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  <w:t xml:space="preserve">Якими були умови або обставини, за яких стався інцидент (якщо відомо)?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  <w:t>Будь ласка, надайте</w:t>
            </w:r>
          </w:p>
          <w:p w14:paraId="341441E9" w14:textId="77777777" w:rsidR="00C34EFF" w:rsidRPr="00E1044B" w:rsidRDefault="00C34EFF" w:rsidP="00C3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  <w:t>короткий опис</w:t>
            </w:r>
          </w:p>
          <w:p w14:paraId="341441EA" w14:textId="77777777" w:rsidR="00C34EFF" w:rsidRPr="00E1044B" w:rsidRDefault="00C34EFF" w:rsidP="00C3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III</w:t>
            </w: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  <w:t>Чи зрозумілі та незаперечні основні факти інциденту, чи існують суперечливі версії? Що це за</w:t>
            </w:r>
          </w:p>
          <w:p w14:paraId="341441EB" w14:textId="77777777" w:rsidR="00C34EFF" w:rsidRPr="00E1044B" w:rsidRDefault="00C34EFF" w:rsidP="00C3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  <w:t xml:space="preserve">версії?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  <w:t>Будь ласка, надайте короткий опис</w:t>
            </w:r>
          </w:p>
          <w:p w14:paraId="341441EC" w14:textId="77777777" w:rsidR="00C34EFF" w:rsidRPr="001033DA" w:rsidRDefault="00C34EFF" w:rsidP="00C3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IV</w:t>
            </w: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  <w:t xml:space="preserve">Інцидент все ще триває чи його вдалося ліквідувати? </w:t>
            </w:r>
            <w:r w:rsidRPr="001033DA"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  <w:t>Будь ласка, надайте короткий опис</w:t>
            </w:r>
          </w:p>
          <w:p w14:paraId="341441ED" w14:textId="77777777" w:rsidR="00C34EFF" w:rsidRPr="00E1044B" w:rsidRDefault="00C34EFF" w:rsidP="00C34EFF">
            <w:pPr>
              <w:rPr>
                <w:rFonts w:ascii="Times New Roman" w:hAnsi="Times New Roman" w:cs="Times New Roman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V</w:t>
            </w:r>
            <w:r w:rsidRPr="00E1044B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  <w:lang w:val="ru-RU"/>
              </w:rPr>
              <w:t xml:space="preserve">Чи були проінформовані відповідні органи влади? </w:t>
            </w:r>
            <w:r w:rsidRPr="00E1044B"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  <w:t>Будь ласка, надайте короткий опис</w:t>
            </w:r>
          </w:p>
        </w:tc>
      </w:tr>
    </w:tbl>
    <w:p w14:paraId="341441EF" w14:textId="77777777" w:rsidR="00FE413B" w:rsidRPr="00E1044B" w:rsidRDefault="00FE413B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10014" w:type="dxa"/>
        <w:tblLook w:val="04A0" w:firstRow="1" w:lastRow="0" w:firstColumn="1" w:lastColumn="0" w:noHBand="0" w:noVBand="1"/>
      </w:tblPr>
      <w:tblGrid>
        <w:gridCol w:w="2502"/>
        <w:gridCol w:w="2503"/>
        <w:gridCol w:w="2503"/>
        <w:gridCol w:w="2506"/>
      </w:tblGrid>
      <w:tr w:rsidR="00C34EFF" w:rsidRPr="00962CE3" w14:paraId="341441F1" w14:textId="77777777" w:rsidTr="002877E1">
        <w:trPr>
          <w:trHeight w:val="282"/>
        </w:trPr>
        <w:tc>
          <w:tcPr>
            <w:tcW w:w="10014" w:type="dxa"/>
            <w:gridSpan w:val="4"/>
          </w:tcPr>
          <w:p w14:paraId="341441F0" w14:textId="77777777" w:rsidR="00C34EFF" w:rsidRPr="001033DA" w:rsidRDefault="00C34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7. Заходи, вжиті для ліквідації інциденту</w:t>
            </w:r>
          </w:p>
        </w:tc>
      </w:tr>
      <w:tr w:rsidR="00C34EFF" w:rsidRPr="00E1044B" w14:paraId="341441F6" w14:textId="77777777" w:rsidTr="002877E1">
        <w:trPr>
          <w:trHeight w:val="270"/>
        </w:trPr>
        <w:tc>
          <w:tcPr>
            <w:tcW w:w="2502" w:type="dxa"/>
          </w:tcPr>
          <w:p w14:paraId="341441F2" w14:textId="77777777" w:rsidR="00C34EFF" w:rsidRPr="001033DA" w:rsidRDefault="00C34EFF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Короткий опис заходу</w:t>
            </w:r>
          </w:p>
        </w:tc>
        <w:tc>
          <w:tcPr>
            <w:tcW w:w="2503" w:type="dxa"/>
          </w:tcPr>
          <w:p w14:paraId="341441F3" w14:textId="77777777" w:rsidR="00C34EFF" w:rsidRPr="001033DA" w:rsidRDefault="00C34EFF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Відповідальні</w:t>
            </w:r>
          </w:p>
        </w:tc>
        <w:tc>
          <w:tcPr>
            <w:tcW w:w="2503" w:type="dxa"/>
          </w:tcPr>
          <w:p w14:paraId="341441F4" w14:textId="77777777" w:rsidR="00C34EFF" w:rsidRPr="001033DA" w:rsidRDefault="00C34EFF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Очікувана дата</w:t>
            </w:r>
          </w:p>
        </w:tc>
        <w:tc>
          <w:tcPr>
            <w:tcW w:w="2503" w:type="dxa"/>
          </w:tcPr>
          <w:p w14:paraId="341441F5" w14:textId="77777777" w:rsidR="00C34EFF" w:rsidRPr="001033DA" w:rsidRDefault="00C34EFF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Статус</w:t>
            </w:r>
          </w:p>
        </w:tc>
      </w:tr>
      <w:tr w:rsidR="00C34EFF" w:rsidRPr="00E1044B" w14:paraId="341441FB" w14:textId="77777777" w:rsidTr="002877E1">
        <w:trPr>
          <w:trHeight w:val="282"/>
        </w:trPr>
        <w:tc>
          <w:tcPr>
            <w:tcW w:w="2502" w:type="dxa"/>
          </w:tcPr>
          <w:p w14:paraId="341441F7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341441F8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341441F9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341441FA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4EFF" w:rsidRPr="00E1044B" w14:paraId="34144200" w14:textId="77777777" w:rsidTr="002877E1">
        <w:trPr>
          <w:trHeight w:val="270"/>
        </w:trPr>
        <w:tc>
          <w:tcPr>
            <w:tcW w:w="2502" w:type="dxa"/>
          </w:tcPr>
          <w:p w14:paraId="341441FC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341441FD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341441FE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341441FF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877E1" w:rsidRPr="00962CE3" w14:paraId="34144205" w14:textId="77777777" w:rsidTr="002877E1">
        <w:trPr>
          <w:trHeight w:val="977"/>
        </w:trPr>
        <w:tc>
          <w:tcPr>
            <w:tcW w:w="10014" w:type="dxa"/>
            <w:gridSpan w:val="4"/>
          </w:tcPr>
          <w:p w14:paraId="34144201" w14:textId="77777777" w:rsidR="002877E1" w:rsidRPr="001033DA" w:rsidRDefault="002877E1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>Для інцидентів за участю Підрядника (якщо такі є):</w:t>
            </w:r>
          </w:p>
          <w:p w14:paraId="34144202" w14:textId="77777777" w:rsidR="002877E1" w:rsidRPr="001033DA" w:rsidRDefault="002877E1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>Назва підрядника:</w:t>
            </w:r>
          </w:p>
          <w:p w14:paraId="34144203" w14:textId="77777777" w:rsidR="002877E1" w:rsidRPr="001033DA" w:rsidRDefault="002877E1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Чи були призупинені роботи? Так </w:t>
            </w:r>
            <w:r w:rsidRPr="001033DA"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  <w:t>/</w:t>
            </w: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Ні </w:t>
            </w:r>
            <w:r w:rsidRPr="001033D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144204" w14:textId="77777777" w:rsidR="002877E1" w:rsidRPr="001033DA" w:rsidRDefault="002877E1" w:rsidP="002877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Примітка: </w:t>
            </w:r>
            <w:r w:rsidRPr="001033D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/>
              </w:rPr>
              <w:t>Будь ласка, додайте копію розпорядження про призупинення робіт</w:t>
            </w:r>
          </w:p>
        </w:tc>
      </w:tr>
    </w:tbl>
    <w:p w14:paraId="34144206" w14:textId="77777777" w:rsidR="00C34EFF" w:rsidRPr="001033DA" w:rsidRDefault="00C34EFF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9978"/>
      </w:tblGrid>
      <w:tr w:rsidR="002877E1" w:rsidRPr="00962CE3" w14:paraId="34144208" w14:textId="77777777" w:rsidTr="002877E1">
        <w:trPr>
          <w:trHeight w:val="322"/>
        </w:trPr>
        <w:tc>
          <w:tcPr>
            <w:tcW w:w="9978" w:type="dxa"/>
          </w:tcPr>
          <w:p w14:paraId="34144207" w14:textId="77777777" w:rsidR="002877E1" w:rsidRPr="001033DA" w:rsidRDefault="002877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8. Яка допомога була надана потерпілим</w:t>
            </w:r>
          </w:p>
        </w:tc>
      </w:tr>
      <w:tr w:rsidR="002877E1" w:rsidRPr="00962CE3" w14:paraId="3414420A" w14:textId="77777777" w:rsidTr="002877E1">
        <w:trPr>
          <w:trHeight w:val="1378"/>
        </w:trPr>
        <w:tc>
          <w:tcPr>
            <w:tcW w:w="9978" w:type="dxa"/>
          </w:tcPr>
          <w:p w14:paraId="34144209" w14:textId="77777777" w:rsidR="002877E1" w:rsidRPr="00E1044B" w:rsidRDefault="002877E1">
            <w:pPr>
              <w:rPr>
                <w:rFonts w:ascii="Times New Roman" w:hAnsi="Times New Roman" w:cs="Times New Roman"/>
                <w:lang w:val="ru-RU"/>
              </w:rPr>
            </w:pPr>
            <w:r w:rsidRPr="00E1044B">
              <w:rPr>
                <w:rFonts w:ascii="Times New Roman" w:eastAsiaTheme="minorHAnsi" w:hAnsi="Times New Roman" w:cs="Times New Roman"/>
                <w:i/>
                <w:iCs/>
                <w:color w:val="777171"/>
                <w:sz w:val="18"/>
                <w:szCs w:val="18"/>
                <w:lang w:val="ru-RU"/>
              </w:rPr>
              <w:lastRenderedPageBreak/>
              <w:t>Будь ласка, надайте короткий опис</w:t>
            </w:r>
          </w:p>
        </w:tc>
      </w:tr>
      <w:tr w:rsidR="002877E1" w:rsidRPr="00E1044B" w14:paraId="3414420C" w14:textId="77777777" w:rsidTr="002877E1">
        <w:trPr>
          <w:trHeight w:val="307"/>
        </w:trPr>
        <w:tc>
          <w:tcPr>
            <w:tcW w:w="9978" w:type="dxa"/>
          </w:tcPr>
          <w:p w14:paraId="3414420B" w14:textId="77777777" w:rsidR="002877E1" w:rsidRPr="001033DA" w:rsidRDefault="002877E1" w:rsidP="002877E1">
            <w:pPr>
              <w:jc w:val="center"/>
              <w:rPr>
                <w:rFonts w:ascii="Times New Roman" w:eastAsiaTheme="minorHAnsi" w:hAnsi="Times New Roman" w:cs="Times New Roman"/>
                <w:b/>
                <w:iCs/>
                <w:color w:val="77717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ДОДАТКИ</w:t>
            </w:r>
          </w:p>
        </w:tc>
      </w:tr>
      <w:tr w:rsidR="002877E1" w:rsidRPr="00E1044B" w14:paraId="3414420E" w14:textId="77777777" w:rsidTr="002877E1">
        <w:trPr>
          <w:trHeight w:val="307"/>
        </w:trPr>
        <w:tc>
          <w:tcPr>
            <w:tcW w:w="9978" w:type="dxa"/>
          </w:tcPr>
          <w:p w14:paraId="3414420D" w14:textId="77777777" w:rsidR="002877E1" w:rsidRPr="001033DA" w:rsidRDefault="002877E1" w:rsidP="002877E1">
            <w:pPr>
              <w:jc w:val="center"/>
              <w:rPr>
                <w:rFonts w:ascii="Times New Roman" w:eastAsiaTheme="minorHAns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Додаток 1: Супровідні документи</w:t>
            </w:r>
          </w:p>
        </w:tc>
      </w:tr>
      <w:tr w:rsidR="002877E1" w:rsidRPr="00962CE3" w14:paraId="3414421A" w14:textId="77777777" w:rsidTr="002877E1">
        <w:trPr>
          <w:trHeight w:val="307"/>
        </w:trPr>
        <w:tc>
          <w:tcPr>
            <w:tcW w:w="9978" w:type="dxa"/>
          </w:tcPr>
          <w:p w14:paraId="3414420F" w14:textId="77777777" w:rsidR="002877E1" w:rsidRPr="001033DA" w:rsidRDefault="002877E1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</w:pP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>[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Примітка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: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Будь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ласка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,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відмітьте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відповідні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документи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,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наявні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на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цьому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етапі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,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та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додайте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їх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до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 xml:space="preserve"> 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  <w:lang w:val="ru-RU"/>
              </w:rPr>
              <w:t>звіту</w:t>
            </w:r>
            <w:r w:rsidRPr="001033DA">
              <w:rPr>
                <w:rFonts w:ascii="Times New Roman" w:eastAsiaTheme="minorHAnsi" w:hAnsi="Times New Roman" w:cs="Times New Roman"/>
                <w:color w:val="980E77"/>
                <w:sz w:val="24"/>
                <w:szCs w:val="24"/>
              </w:rPr>
              <w:t>]:</w:t>
            </w:r>
          </w:p>
          <w:p w14:paraId="34144210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6465902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784A19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Копія документів про соціальне страхування потерпілих та залучених осіб</w:t>
            </w:r>
          </w:p>
          <w:p w14:paraId="34144211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5275675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Копія розпорядження про призупинення робіт</w:t>
            </w:r>
          </w:p>
          <w:p w14:paraId="34144212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0099744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E1044B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Показання потерпілих</w:t>
            </w:r>
          </w:p>
          <w:p w14:paraId="34144213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2317485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Показання свідків</w:t>
            </w:r>
          </w:p>
          <w:p w14:paraId="34144214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2061129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Копії повідомлень, надісланих до відповідних органів влади</w:t>
            </w:r>
          </w:p>
          <w:p w14:paraId="34144215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6561528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E1044B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Копії звітів відповідних органів про проведення розслідування</w:t>
            </w:r>
          </w:p>
          <w:p w14:paraId="34144216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36474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Копії записів про навчання з екологічних і соціальних питань потерпілих та залучених осіб</w:t>
            </w:r>
          </w:p>
          <w:p w14:paraId="34144217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2350563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E1044B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Копії записів про проходження навчання з техніки безпеки та охорони праці потерпілих та залучених осіб</w:t>
            </w:r>
          </w:p>
          <w:p w14:paraId="34144218" w14:textId="77777777" w:rsidR="002877E1" w:rsidRPr="001033DA" w:rsidRDefault="007F069B" w:rsidP="002877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21437968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E1044B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Фотографії, пов'язані з інцидентом</w:t>
            </w:r>
          </w:p>
          <w:p w14:paraId="34144219" w14:textId="77777777" w:rsidR="002877E1" w:rsidRPr="001033DA" w:rsidRDefault="007F069B" w:rsidP="00E1044B">
            <w:pPr>
              <w:rPr>
                <w:rFonts w:ascii="Times New Roman" w:eastAsiaTheme="minorHAns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17432155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4B" w:rsidRPr="001033D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2877E1" w:rsidRPr="001033D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Інше</w:t>
            </w:r>
          </w:p>
        </w:tc>
      </w:tr>
      <w:tr w:rsidR="00E1044B" w:rsidRPr="00E1044B" w14:paraId="3414421C" w14:textId="77777777" w:rsidTr="002877E1">
        <w:trPr>
          <w:trHeight w:val="307"/>
        </w:trPr>
        <w:tc>
          <w:tcPr>
            <w:tcW w:w="9978" w:type="dxa"/>
          </w:tcPr>
          <w:p w14:paraId="3414421B" w14:textId="77777777" w:rsidR="00E1044B" w:rsidRPr="001033DA" w:rsidRDefault="00E1044B" w:rsidP="00E104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Додаток 2: Типи інцидентів</w:t>
            </w:r>
          </w:p>
        </w:tc>
      </w:tr>
      <w:tr w:rsidR="00E1044B" w:rsidRPr="00962CE3" w14:paraId="3414422E" w14:textId="77777777" w:rsidTr="002877E1">
        <w:trPr>
          <w:trHeight w:val="307"/>
        </w:trPr>
        <w:tc>
          <w:tcPr>
            <w:tcW w:w="9978" w:type="dxa"/>
          </w:tcPr>
          <w:p w14:paraId="3414421D" w14:textId="77777777" w:rsidR="001033DA" w:rsidRPr="00947E2A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Нижче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наведено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типи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інцидентів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про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які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слід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повідомляти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рамках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процесу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реагування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на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екологічні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і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соціальні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інциденти</w:t>
            </w:r>
            <w:r w:rsidRPr="00947E2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:</w:t>
            </w:r>
          </w:p>
          <w:p w14:paraId="3414421E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>Смертельний випадок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: Смерть особи (осіб), що настала протягом одного року після нещасного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випадку/інциденту, в тому числі від професійного захворювання/захворювання (наприклад, від впливу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хімічних речовин/токсинів).</w:t>
            </w:r>
          </w:p>
          <w:p w14:paraId="3414421F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>Тимчасова втрата працездатності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: Травма або професійна хвороба/захворювання (наприклад, від впливу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хімічних речовин/токсинів), що призводить до того, що працівник потребує 3 або більше днів відсутності 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роботі, або травма чи викид речовини (наприклад, хімічних речовин/токсинів), що призводить до того, що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члену громади необхідне лікування.</w:t>
            </w:r>
          </w:p>
          <w:p w14:paraId="34144220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Акти насильства/протести: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Будь-яке умисне застосування фізичної сили, погроза або реальне застосування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фізичної сили, проти себе, іншої особи або проти групи чи громади, яке призводить або з високою ймовірністю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може призвести до травм, смерті, психологічної шкоди, позбавлення працівників або бенефіціарів проєкту,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або негативно впливає на безпечну роботу на робочому об’єкті проєкту.</w:t>
            </w:r>
          </w:p>
          <w:p w14:paraId="34144221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Спалахи захворювань: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Кількість випадків захворювання, що перевищує звичайну очікувану кількість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випадків. Захворювання може бути інфекційним або бути результатом невідомої етіології.</w:t>
            </w:r>
          </w:p>
          <w:p w14:paraId="34144222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>Переміщення без належної правової процедури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: Постійне або тимчасове переміщення проти волі осіб,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сімей та/або громад з будинків та/або землі, які вони займають, без надання та доступу до відповідних форм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правового та іншого захисту та/або у спосіб, що не відповідає затвердженому плану дій з переселення.</w:t>
            </w:r>
          </w:p>
          <w:p w14:paraId="34144223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Дитяча праця: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Випадок використання дитячої праці має місце: (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) коли дитина віком до 14 років (або більш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старшого віку для працевлаштування, визначеного національним законодавством) працевлаштовується або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залучається у зв'язку з проєктом, та/або (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</w:rPr>
              <w:t>ii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) коли дитина старша за мінімальний вік, визначений у пункті (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), і</w:t>
            </w:r>
          </w:p>
          <w:p w14:paraId="34144224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молодша за 18 років, працевлаштовується або залучається у зв'язку з проєктом у спосіб, який може бути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небезпечним або перешкоджати навчанню дитини, або завдавати шкоди її здоров'ю чи фізичному,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розумовому, духовному, моральному або соціальному розвитку.</w:t>
            </w:r>
          </w:p>
          <w:p w14:paraId="34144225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Примусова праця: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Випадок примусової праці має місце, коли будь-яка робота або послуга, що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виконується добровільно, вимагається від особи під загрозою сили або покарання у зв'язку з проєктом,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включно з будь-якими видами примусової або обов'язкової праці, як-от підневільна праця, кабальна праця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або подібні трудові контракти. Це також включає випадки, коли жертви торгівлі людьми наймаються на роботу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у зв'язку з проєктом.</w:t>
            </w:r>
          </w:p>
          <w:p w14:paraId="34144226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Страйки: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Страйк визначається як колективне припинення працівниками роботи на робочому місці з метою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призупинення діяльності або значного порушення роботи відповідно до її характеру, або за взаємною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домовленістю між собою, або на виконання рішення, прийнятого організацією з тією ж метою. У разі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виникнення спору під час переговорів щодо укладення колективного трудового договору, страйк, що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проводиться, з метою збереження або поліпшення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соціально-економічних умов та умов праці працівників, називається законним страйком. Страйк, що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проводиться без дотримання необхідних умов для законного страйку, називається незаконним страйком.</w:t>
            </w:r>
          </w:p>
          <w:p w14:paraId="34144227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Страйки з політичними цілями, загальні страйки та страйки солідарності вважаються незаконними страйками.</w:t>
            </w:r>
          </w:p>
          <w:p w14:paraId="34144228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Неочікувані впливи на ресурси спадщини: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Вплив, який відбувається на охоронювану законом та/або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міжнародно визнану територію культурної спадщини або археологічної цінності, включно з об'єктами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всесвітньої спадщини або територіями, що охороняються на національному рівні, який не був передбачений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або прогнозований в рамках розробки проєкту або екологічної і соціальної оцінки.</w:t>
            </w:r>
          </w:p>
          <w:p w14:paraId="34144229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Неочікувані впливи на ресурси біорізноманіття: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Вплив, який відбувається на охоронювану законом та/або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визнану на міжнародному рівні територію з високою цінністю біорізноманіття, критично важливе оселище або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вид, що перебуває під загрозою зникнення (занесений до Червоної книги видів, що перебувають під загрозою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зникнення МСОП або еквівалентних національних підходів), який не був передбачений або прогнозований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рамках розробки проєкту або екологічної і соціальної оцінки. Це включає браконьєрство або торгівлю видами,</w:t>
            </w:r>
          </w:p>
          <w:p w14:paraId="3414422A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що перебувають під критичною загрозою або під загрозою зникнення.</w:t>
            </w:r>
          </w:p>
          <w:p w14:paraId="3414422B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Інцидент із забрудненням довкілля: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Перевищення норм викидів у ґрунт, воду або повітря (наприклад,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хімічних речовин/токсинів), що тривають понад 24 години або спричинили шкоду навколишньому середовищу.</w:t>
            </w:r>
          </w:p>
          <w:p w14:paraId="3414422C" w14:textId="77777777" w:rsidR="001033DA" w:rsidRPr="00D5541D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Прорив дамби: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Раптовий, швидкий і неконтрольований викид утримуваної води або матеріалу через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перевищення або прорив конструкцій дамби.</w:t>
            </w:r>
          </w:p>
          <w:p w14:paraId="3414422D" w14:textId="77777777" w:rsidR="00E1044B" w:rsidRPr="00E1044B" w:rsidRDefault="001033DA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980E77"/>
                <w:sz w:val="18"/>
                <w:szCs w:val="18"/>
                <w:lang w:val="ru-RU"/>
              </w:rPr>
            </w:pPr>
            <w:r w:rsidRPr="00D554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Інші: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Будь-який інший інцидент або нещасний випадок, який може мати значний негативний вплив 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навколишнє середовище, громади, що зазнали впливу, громадськість або працівників, незалежно від того, чи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було завдано шкоди в цьому випадку. Будь-яке повторюване недотримання вимог або періодичні незначні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інциденти, що свідчать про систематичні порушення, які, на думку команди проєкту, потребують уваги з боку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541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керівництва Банку.</w:t>
            </w:r>
          </w:p>
        </w:tc>
      </w:tr>
    </w:tbl>
    <w:p w14:paraId="3414422F" w14:textId="77777777" w:rsidR="002877E1" w:rsidRDefault="002877E1" w:rsidP="001033DA">
      <w:pPr>
        <w:jc w:val="both"/>
        <w:rPr>
          <w:rFonts w:ascii="Times New Roman" w:hAnsi="Times New Roman" w:cs="Times New Roman"/>
          <w:lang w:val="ru-RU"/>
        </w:rPr>
      </w:pPr>
    </w:p>
    <w:p w14:paraId="34144230" w14:textId="77777777" w:rsidR="00E1044B" w:rsidRDefault="00E1044B" w:rsidP="001033DA">
      <w:pPr>
        <w:jc w:val="both"/>
        <w:rPr>
          <w:rFonts w:ascii="Times New Roman" w:hAnsi="Times New Roman" w:cs="Times New Roman"/>
          <w:lang w:val="ru-RU"/>
        </w:rPr>
      </w:pPr>
    </w:p>
    <w:p w14:paraId="34144231" w14:textId="77777777" w:rsidR="009E29BE" w:rsidRPr="00692727" w:rsidRDefault="009E29BE" w:rsidP="009E29BE">
      <w:pPr>
        <w:spacing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Керівник </w:t>
      </w:r>
      <w:r w:rsidRPr="00692727">
        <w:rPr>
          <w:rFonts w:ascii="Times New Roman" w:hAnsi="Times New Roman" w:cs="Times New Roman"/>
          <w:b/>
          <w:lang w:val="uk-UA"/>
        </w:rPr>
        <w:t xml:space="preserve"> Позичальника</w:t>
      </w:r>
    </w:p>
    <w:p w14:paraId="34144232" w14:textId="77777777" w:rsidR="009E29BE" w:rsidRDefault="009E29BE" w:rsidP="009E29BE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34144233" w14:textId="77777777" w:rsidR="009E29BE" w:rsidRDefault="009E29BE" w:rsidP="009E29BE">
      <w:p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 __________________________________</w:t>
      </w:r>
    </w:p>
    <w:p w14:paraId="34144234" w14:textId="77777777" w:rsidR="009E29BE" w:rsidRDefault="009E29BE" w:rsidP="009E29BE">
      <w:p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(посада)                                                               (ПІБ</w:t>
      </w:r>
      <w:r w:rsidR="00194B08">
        <w:rPr>
          <w:rFonts w:ascii="Times New Roman" w:hAnsi="Times New Roman" w:cs="Times New Roman"/>
          <w:lang w:val="uk-UA"/>
        </w:rPr>
        <w:t>/печать</w:t>
      </w:r>
      <w:r>
        <w:rPr>
          <w:rFonts w:ascii="Times New Roman" w:hAnsi="Times New Roman" w:cs="Times New Roman"/>
          <w:lang w:val="uk-UA"/>
        </w:rPr>
        <w:t>)</w:t>
      </w:r>
    </w:p>
    <w:p w14:paraId="34144235" w14:textId="77777777" w:rsidR="009E29BE" w:rsidRDefault="009E29BE" w:rsidP="009E29BE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34144236" w14:textId="77777777" w:rsidR="009E29BE" w:rsidRPr="00A848B9" w:rsidRDefault="009E29BE" w:rsidP="009E29BE">
      <w:p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 ___________</w:t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  <w:lang w:val="uk-UA"/>
        </w:rPr>
        <w:softHyphen/>
        <w:t>____________</w:t>
      </w:r>
    </w:p>
    <w:p w14:paraId="34144237" w14:textId="77777777" w:rsidR="009E29BE" w:rsidRPr="00194B08" w:rsidRDefault="009E29BE" w:rsidP="009E29BE">
      <w:pPr>
        <w:rPr>
          <w:rFonts w:ascii="Times New Roman" w:hAnsi="Times New Roman" w:cs="Times New Roman"/>
          <w:lang w:val="ru-RU"/>
        </w:rPr>
      </w:pPr>
    </w:p>
    <w:p w14:paraId="34144238" w14:textId="77777777" w:rsidR="009E29BE" w:rsidRPr="00E1044B" w:rsidRDefault="009E29BE" w:rsidP="009E29BE">
      <w:pPr>
        <w:jc w:val="both"/>
        <w:rPr>
          <w:rFonts w:ascii="Times New Roman" w:hAnsi="Times New Roman" w:cs="Times New Roman"/>
          <w:lang w:val="ru-RU"/>
        </w:rPr>
      </w:pPr>
    </w:p>
    <w:p w14:paraId="34144239" w14:textId="77777777" w:rsidR="00E1044B" w:rsidRDefault="00E1044B" w:rsidP="001033DA">
      <w:pPr>
        <w:jc w:val="both"/>
        <w:rPr>
          <w:rFonts w:ascii="Times New Roman" w:hAnsi="Times New Roman" w:cs="Times New Roman"/>
          <w:lang w:val="ru-RU"/>
        </w:rPr>
      </w:pPr>
    </w:p>
    <w:p w14:paraId="3414423A" w14:textId="77777777" w:rsidR="00E1044B" w:rsidRPr="00E1044B" w:rsidRDefault="00E1044B" w:rsidP="001033DA">
      <w:pPr>
        <w:jc w:val="both"/>
        <w:rPr>
          <w:rFonts w:ascii="Times New Roman" w:hAnsi="Times New Roman" w:cs="Times New Roman"/>
          <w:lang w:val="ru-RU"/>
        </w:rPr>
      </w:pPr>
    </w:p>
    <w:sectPr w:rsidR="00E1044B" w:rsidRPr="00E104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C0"/>
    <w:rsid w:val="001033DA"/>
    <w:rsid w:val="00152AC0"/>
    <w:rsid w:val="00194B08"/>
    <w:rsid w:val="001E2E28"/>
    <w:rsid w:val="001E330C"/>
    <w:rsid w:val="002877E1"/>
    <w:rsid w:val="002F2908"/>
    <w:rsid w:val="0055105A"/>
    <w:rsid w:val="007653CB"/>
    <w:rsid w:val="00784A19"/>
    <w:rsid w:val="007F069B"/>
    <w:rsid w:val="00947E2A"/>
    <w:rsid w:val="00962CE3"/>
    <w:rsid w:val="009E29BE"/>
    <w:rsid w:val="00A965C2"/>
    <w:rsid w:val="00B31984"/>
    <w:rsid w:val="00C34EFF"/>
    <w:rsid w:val="00C61534"/>
    <w:rsid w:val="00CA0991"/>
    <w:rsid w:val="00E1044B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41BE"/>
  <w15:chartTrackingRefBased/>
  <w15:docId w15:val="{ED6B4FE9-34FF-4A09-A7B0-F6CEBF3C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rsid w:val="001E2E28"/>
    <w:pPr>
      <w:spacing w:after="0" w:line="260" w:lineRule="atLeast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RI Bullets,Bullet paragraph,Lvl 1 Bullet,Casella di testo,F5 List Paragraph,Indent Paragraph,Citation List,b1,Number_1,Bullet L1,Paragraphe  revu,References,Liste 1,Numbered List Paragraph,ReferencesCxSpLast,List Paragraph (numbered (a))"/>
    <w:basedOn w:val="a"/>
    <w:link w:val="a4"/>
    <w:uiPriority w:val="34"/>
    <w:qFormat/>
    <w:rsid w:val="001E2E28"/>
    <w:pPr>
      <w:ind w:left="720"/>
      <w:contextualSpacing/>
    </w:pPr>
  </w:style>
  <w:style w:type="character" w:customStyle="1" w:styleId="a4">
    <w:name w:val="Абзац списку Знак"/>
    <w:aliases w:val="PRI Bullets Знак,Bullet paragraph Знак,Lvl 1 Bullet Знак,Casella di testo Знак,F5 List Paragraph Знак,Indent Paragraph Знак,Citation List Знак,b1 Знак,Number_1 Знак,Bullet L1 Знак,Paragraphe  revu Знак,References Знак,Liste 1 Знак"/>
    <w:basedOn w:val="a0"/>
    <w:link w:val="a3"/>
    <w:uiPriority w:val="34"/>
    <w:qFormat/>
    <w:rsid w:val="001E2E28"/>
    <w:rPr>
      <w:rFonts w:eastAsiaTheme="minorEastAsia"/>
      <w:sz w:val="20"/>
      <w:szCs w:val="20"/>
    </w:rPr>
  </w:style>
  <w:style w:type="table" w:styleId="a5">
    <w:name w:val="Table Grid"/>
    <w:basedOn w:val="a1"/>
    <w:uiPriority w:val="39"/>
    <w:rsid w:val="00FE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856A2-D671-4B21-969D-36FB4EC55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089E7-4006-4BEA-935C-5D0178F8646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2171A5-4F87-4D3E-9CCE-6439E1652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5012</Words>
  <Characters>2857</Characters>
  <Application>Microsoft Office Word</Application>
  <DocSecurity>4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Барліт Марина Миколаївна</dc:creator>
  <cp:keywords/>
  <dc:description/>
  <cp:lastModifiedBy>Барліт Марина Миколаївна</cp:lastModifiedBy>
  <cp:revision>2</cp:revision>
  <dcterms:created xsi:type="dcterms:W3CDTF">2026-06-04T08:40:00Z</dcterms:created>
  <dcterms:modified xsi:type="dcterms:W3CDTF">2026-06-04T08:40:00Z</dcterms:modified>
</cp:coreProperties>
</file>